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5C4B69" w14:textId="77777777" w:rsidR="00146F7A" w:rsidRDefault="00146F7A" w:rsidP="00146F7A">
      <w:pPr>
        <w:spacing w:after="218" w:line="259" w:lineRule="auto"/>
        <w:ind w:left="0" w:firstLine="0"/>
        <w:rPr>
          <w:b/>
          <w:sz w:val="36"/>
        </w:rPr>
      </w:pPr>
    </w:p>
    <w:p w14:paraId="57C5C300" w14:textId="77777777" w:rsidR="00146F7A" w:rsidRDefault="00146F7A" w:rsidP="00146F7A">
      <w:pPr>
        <w:spacing w:after="218" w:line="259" w:lineRule="auto"/>
        <w:ind w:left="0" w:firstLine="0"/>
        <w:rPr>
          <w:b/>
          <w:sz w:val="36"/>
        </w:rPr>
      </w:pPr>
    </w:p>
    <w:p w14:paraId="58D6B841" w14:textId="77777777" w:rsidR="00146F7A" w:rsidRDefault="00146F7A" w:rsidP="00146F7A">
      <w:pPr>
        <w:spacing w:after="218" w:line="259" w:lineRule="auto"/>
        <w:ind w:left="0" w:firstLine="0"/>
      </w:pPr>
      <w:r>
        <w:rPr>
          <w:b/>
          <w:sz w:val="36"/>
        </w:rPr>
        <w:t xml:space="preserve">E-bid document </w:t>
      </w:r>
    </w:p>
    <w:p w14:paraId="40678CF9" w14:textId="77777777" w:rsidR="00146F7A" w:rsidRDefault="00146F7A" w:rsidP="00146F7A">
      <w:pPr>
        <w:spacing w:after="292" w:line="259" w:lineRule="auto"/>
        <w:ind w:left="0" w:firstLine="0"/>
      </w:pPr>
      <w:r>
        <w:rPr>
          <w:b/>
          <w:sz w:val="28"/>
        </w:rPr>
        <w:t xml:space="preserve"> </w:t>
      </w:r>
    </w:p>
    <w:p w14:paraId="5F9813DB" w14:textId="77777777" w:rsidR="00146F7A" w:rsidRDefault="00146F7A" w:rsidP="00146F7A">
      <w:pPr>
        <w:spacing w:after="276" w:line="259" w:lineRule="auto"/>
        <w:ind w:left="-5"/>
      </w:pPr>
      <w:r>
        <w:rPr>
          <w:b/>
          <w:sz w:val="32"/>
        </w:rPr>
        <w:t xml:space="preserve">Request for Proposal </w:t>
      </w:r>
    </w:p>
    <w:p w14:paraId="683EABDF" w14:textId="6239CC3E" w:rsidR="00146F7A" w:rsidRDefault="00146F7A" w:rsidP="001B1BD0">
      <w:pPr>
        <w:spacing w:after="120" w:line="361" w:lineRule="auto"/>
        <w:ind w:left="-5"/>
        <w:jc w:val="both"/>
        <w:rPr>
          <w:b/>
          <w:sz w:val="32"/>
        </w:rPr>
      </w:pPr>
      <w:r>
        <w:rPr>
          <w:b/>
          <w:sz w:val="32"/>
        </w:rPr>
        <w:t>Appointment of Manpower Agency for the sanitation and housekeeping services for 550</w:t>
      </w:r>
      <w:r w:rsidRPr="00146F7A">
        <w:rPr>
          <w:b/>
          <w:sz w:val="32"/>
          <w:vertAlign w:val="superscript"/>
        </w:rPr>
        <w:t>th</w:t>
      </w:r>
      <w:r>
        <w:rPr>
          <w:b/>
          <w:sz w:val="32"/>
        </w:rPr>
        <w:t xml:space="preserve"> Birth Anniversary Celebrations of </w:t>
      </w:r>
      <w:proofErr w:type="spellStart"/>
      <w:r w:rsidR="00FC29DE">
        <w:rPr>
          <w:b/>
          <w:sz w:val="32"/>
        </w:rPr>
        <w:t>Shri</w:t>
      </w:r>
      <w:proofErr w:type="spellEnd"/>
      <w:r w:rsidR="00FC29DE">
        <w:rPr>
          <w:b/>
          <w:sz w:val="32"/>
        </w:rPr>
        <w:t xml:space="preserve"> </w:t>
      </w:r>
      <w:r>
        <w:rPr>
          <w:b/>
          <w:sz w:val="32"/>
        </w:rPr>
        <w:t xml:space="preserve">Guru Nanak </w:t>
      </w:r>
      <w:proofErr w:type="spellStart"/>
      <w:r>
        <w:rPr>
          <w:b/>
          <w:sz w:val="32"/>
        </w:rPr>
        <w:t>Dev</w:t>
      </w:r>
      <w:proofErr w:type="spellEnd"/>
      <w:r w:rsidR="001C2281">
        <w:rPr>
          <w:b/>
          <w:sz w:val="32"/>
        </w:rPr>
        <w:t xml:space="preserve"> </w:t>
      </w:r>
      <w:proofErr w:type="spellStart"/>
      <w:r w:rsidR="001C2281">
        <w:rPr>
          <w:b/>
          <w:sz w:val="32"/>
        </w:rPr>
        <w:t>J</w:t>
      </w:r>
      <w:r>
        <w:rPr>
          <w:b/>
          <w:sz w:val="32"/>
        </w:rPr>
        <w:t>i</w:t>
      </w:r>
      <w:proofErr w:type="spellEnd"/>
    </w:p>
    <w:p w14:paraId="475478C1" w14:textId="77777777" w:rsidR="00146F7A" w:rsidRDefault="00146F7A" w:rsidP="00146F7A">
      <w:pPr>
        <w:spacing w:after="120" w:line="361" w:lineRule="auto"/>
        <w:ind w:left="-5"/>
        <w:rPr>
          <w:b/>
          <w:sz w:val="32"/>
        </w:rPr>
      </w:pPr>
    </w:p>
    <w:p w14:paraId="0EA96FCA" w14:textId="77777777" w:rsidR="00146F7A" w:rsidRDefault="00146F7A" w:rsidP="00146F7A">
      <w:pPr>
        <w:spacing w:after="120" w:line="361" w:lineRule="auto"/>
        <w:ind w:left="-5"/>
      </w:pPr>
    </w:p>
    <w:p w14:paraId="15324C89" w14:textId="77777777" w:rsidR="00146F7A" w:rsidRDefault="00146F7A" w:rsidP="00146F7A">
      <w:pPr>
        <w:spacing w:after="120" w:line="361" w:lineRule="auto"/>
        <w:ind w:left="-5"/>
      </w:pPr>
    </w:p>
    <w:p w14:paraId="45AEE76E" w14:textId="77777777" w:rsidR="00146F7A" w:rsidRDefault="00146F7A" w:rsidP="00146F7A">
      <w:pPr>
        <w:spacing w:after="120" w:line="361" w:lineRule="auto"/>
        <w:ind w:left="-5"/>
      </w:pPr>
    </w:p>
    <w:p w14:paraId="61F1419F" w14:textId="77777777" w:rsidR="00146F7A" w:rsidRDefault="00146F7A" w:rsidP="00146F7A">
      <w:pPr>
        <w:spacing w:after="226" w:line="250" w:lineRule="auto"/>
        <w:ind w:left="26"/>
      </w:pPr>
      <w:r>
        <w:rPr>
          <w:b/>
        </w:rPr>
        <w:t xml:space="preserve">Issued by:  </w:t>
      </w:r>
    </w:p>
    <w:p w14:paraId="5E21D2FC" w14:textId="44C19B15" w:rsidR="00B16155" w:rsidRPr="00A330A6" w:rsidRDefault="00FC29DE" w:rsidP="00B16155">
      <w:pPr>
        <w:suppressAutoHyphens/>
        <w:spacing w:after="0"/>
        <w:jc w:val="both"/>
        <w:rPr>
          <w:spacing w:val="-2"/>
          <w:szCs w:val="24"/>
          <w:lang w:val="en-CA" w:eastAsia="en-CA"/>
        </w:rPr>
      </w:pPr>
      <w:r>
        <w:t>General Manager</w:t>
      </w:r>
    </w:p>
    <w:p w14:paraId="52A7E61C" w14:textId="4BD7721A" w:rsidR="00B16155" w:rsidRPr="001B1BD0" w:rsidRDefault="001B1BD0" w:rsidP="00B16155">
      <w:pPr>
        <w:suppressAutoHyphens/>
        <w:spacing w:after="0"/>
        <w:jc w:val="both"/>
      </w:pPr>
      <w:r w:rsidRPr="001B1BD0">
        <w:t>Punjab Municipal Infrastructure Development Company</w:t>
      </w:r>
      <w:r w:rsidR="00B16155" w:rsidRPr="001B1BD0">
        <w:t xml:space="preserve"> </w:t>
      </w:r>
    </w:p>
    <w:p w14:paraId="45AD7BC0" w14:textId="77777777" w:rsidR="001B1BD0" w:rsidRDefault="001B1BD0" w:rsidP="00B16155">
      <w:pPr>
        <w:suppressAutoHyphens/>
        <w:spacing w:after="0"/>
        <w:jc w:val="both"/>
      </w:pPr>
      <w:r w:rsidRPr="001B1BD0">
        <w:t xml:space="preserve">Punjab Municipal </w:t>
      </w:r>
      <w:proofErr w:type="spellStart"/>
      <w:r w:rsidRPr="001B1BD0">
        <w:t>Bhawan</w:t>
      </w:r>
      <w:proofErr w:type="spellEnd"/>
      <w:r w:rsidRPr="001B1BD0">
        <w:t xml:space="preserve">, 3, </w:t>
      </w:r>
      <w:proofErr w:type="spellStart"/>
      <w:r w:rsidRPr="001B1BD0">
        <w:t>Dakshin</w:t>
      </w:r>
      <w:proofErr w:type="spellEnd"/>
      <w:r w:rsidRPr="001B1BD0">
        <w:t xml:space="preserve"> </w:t>
      </w:r>
      <w:proofErr w:type="spellStart"/>
      <w:r w:rsidRPr="001B1BD0">
        <w:t>Marg</w:t>
      </w:r>
      <w:proofErr w:type="spellEnd"/>
      <w:r w:rsidRPr="001B1BD0">
        <w:t xml:space="preserve">, 35A, Sector 35A, </w:t>
      </w:r>
    </w:p>
    <w:p w14:paraId="70AD4876" w14:textId="40EC5609" w:rsidR="00B16155" w:rsidRPr="001B1BD0" w:rsidRDefault="001B1BD0" w:rsidP="00B16155">
      <w:pPr>
        <w:suppressAutoHyphens/>
        <w:spacing w:after="0"/>
        <w:jc w:val="both"/>
      </w:pPr>
      <w:r w:rsidRPr="001B1BD0">
        <w:t>Chandigarh, 160022</w:t>
      </w:r>
      <w:r w:rsidR="00B16155" w:rsidRPr="001B1BD0">
        <w:t xml:space="preserve"> </w:t>
      </w:r>
    </w:p>
    <w:p w14:paraId="42C1C516" w14:textId="4170028D" w:rsidR="00B16155" w:rsidRPr="001B1BD0" w:rsidRDefault="00B16155" w:rsidP="00B16155">
      <w:pPr>
        <w:suppressAutoHyphens/>
        <w:spacing w:after="0"/>
        <w:jc w:val="both"/>
      </w:pPr>
      <w:r w:rsidRPr="001B1BD0">
        <w:t>Telephone 981</w:t>
      </w:r>
      <w:r w:rsidR="00A2161C">
        <w:t>5900250</w:t>
      </w:r>
    </w:p>
    <w:p w14:paraId="3CB1B6A2" w14:textId="550595D9" w:rsidR="00C23C3F" w:rsidRDefault="00B16155" w:rsidP="001B1BD0">
      <w:pPr>
        <w:suppressAutoHyphens/>
        <w:spacing w:after="0"/>
        <w:jc w:val="both"/>
      </w:pPr>
      <w:proofErr w:type="gramStart"/>
      <w:r w:rsidRPr="001B1BD0">
        <w:t>e-mail</w:t>
      </w:r>
      <w:proofErr w:type="gramEnd"/>
      <w:r w:rsidRPr="001B1BD0">
        <w:t xml:space="preserve">: </w:t>
      </w:r>
      <w:hyperlink r:id="rId9" w:history="1">
        <w:r w:rsidR="00FC29DE" w:rsidRPr="00D86F97">
          <w:rPr>
            <w:rStyle w:val="Hyperlink"/>
          </w:rPr>
          <w:t>celgpb@gmail.com</w:t>
        </w:r>
      </w:hyperlink>
    </w:p>
    <w:p w14:paraId="465D63FA" w14:textId="1FBD4FF9" w:rsidR="00C23C3F" w:rsidRDefault="00B16155" w:rsidP="001B1BD0">
      <w:pPr>
        <w:suppressAutoHyphens/>
        <w:spacing w:after="0"/>
        <w:jc w:val="both"/>
      </w:pPr>
      <w:r w:rsidRPr="001B1BD0" w:rsidDel="00B16155">
        <w:t xml:space="preserve"> </w:t>
      </w:r>
    </w:p>
    <w:p w14:paraId="6A093EA1" w14:textId="189279F5" w:rsidR="00146F7A" w:rsidRDefault="00146F7A" w:rsidP="001B1BD0">
      <w:pPr>
        <w:suppressAutoHyphens/>
        <w:spacing w:after="0"/>
        <w:jc w:val="both"/>
      </w:pPr>
      <w:r>
        <w:br w:type="page"/>
      </w:r>
    </w:p>
    <w:p w14:paraId="7FB497DA" w14:textId="77777777" w:rsidR="00A72A9A" w:rsidRDefault="00A72A9A" w:rsidP="00146F7A">
      <w:pPr>
        <w:spacing w:after="120" w:line="361" w:lineRule="auto"/>
        <w:ind w:left="-5"/>
        <w:rPr>
          <w:b/>
        </w:rPr>
      </w:pPr>
    </w:p>
    <w:p w14:paraId="4E327F94" w14:textId="77777777" w:rsidR="00146F7A" w:rsidRPr="00A72A9A" w:rsidRDefault="00146F7A" w:rsidP="00146F7A">
      <w:pPr>
        <w:spacing w:after="120" w:line="361" w:lineRule="auto"/>
        <w:ind w:left="-5"/>
        <w:rPr>
          <w:b/>
        </w:rPr>
      </w:pPr>
      <w:r w:rsidRPr="00A72A9A">
        <w:rPr>
          <w:b/>
        </w:rPr>
        <w:t>Disclaimer</w:t>
      </w:r>
    </w:p>
    <w:p w14:paraId="02553480" w14:textId="66C5643D" w:rsidR="00146F7A" w:rsidRPr="00146F7A" w:rsidRDefault="00FC29DE" w:rsidP="00B16155">
      <w:pPr>
        <w:spacing w:after="100" w:afterAutospacing="1"/>
        <w:ind w:left="-6" w:right="11" w:hanging="11"/>
        <w:jc w:val="both"/>
      </w:pPr>
      <w:r>
        <w:t>This Request for Proposal (RF</w:t>
      </w:r>
      <w:r w:rsidR="00146F7A">
        <w:t xml:space="preserve">P) document for Scheme for </w:t>
      </w:r>
      <w:r w:rsidR="00146F7A">
        <w:rPr>
          <w:b/>
        </w:rPr>
        <w:t>Request for Proposal for Appointm</w:t>
      </w:r>
      <w:r>
        <w:rPr>
          <w:b/>
        </w:rPr>
        <w:t>ent of Manpower Agency for the Sanitation and Housekeeping S</w:t>
      </w:r>
      <w:r w:rsidR="00146F7A">
        <w:rPr>
          <w:b/>
        </w:rPr>
        <w:t>ervices for the 550</w:t>
      </w:r>
      <w:r w:rsidR="00146F7A" w:rsidRPr="00146F7A">
        <w:rPr>
          <w:b/>
          <w:vertAlign w:val="superscript"/>
        </w:rPr>
        <w:t>th</w:t>
      </w:r>
      <w:r w:rsidR="00146F7A">
        <w:rPr>
          <w:b/>
        </w:rPr>
        <w:t xml:space="preserve"> Birth Anniversary Celebrations of </w:t>
      </w:r>
      <w:proofErr w:type="spellStart"/>
      <w:r>
        <w:rPr>
          <w:b/>
        </w:rPr>
        <w:t>Shri</w:t>
      </w:r>
      <w:proofErr w:type="spellEnd"/>
      <w:r>
        <w:rPr>
          <w:b/>
        </w:rPr>
        <w:t xml:space="preserve"> </w:t>
      </w:r>
      <w:r w:rsidR="00146F7A">
        <w:rPr>
          <w:b/>
        </w:rPr>
        <w:t xml:space="preserve">Guru Nanak </w:t>
      </w:r>
      <w:proofErr w:type="spellStart"/>
      <w:r w:rsidR="00146F7A">
        <w:rPr>
          <w:b/>
        </w:rPr>
        <w:t>Devji</w:t>
      </w:r>
      <w:proofErr w:type="spellEnd"/>
      <w:r w:rsidR="00146F7A">
        <w:rPr>
          <w:b/>
        </w:rPr>
        <w:t xml:space="preserve"> </w:t>
      </w:r>
      <w:r w:rsidR="00146F7A">
        <w:t xml:space="preserve">(hereinafter referred to as the “Project”) contains brief information about the scope of work and qualification process for the selection of the Bidder. The purpose of the </w:t>
      </w:r>
      <w:proofErr w:type="spellStart"/>
      <w:r w:rsidR="00146F7A">
        <w:t>RfP</w:t>
      </w:r>
      <w:proofErr w:type="spellEnd"/>
      <w:r w:rsidR="00146F7A">
        <w:t xml:space="preserve"> Document is to provide Bidders (hereinafter referred to as “Bidder/s”) with information to assist the formulation of their proposals (hereinafter referred to as the “Proposal/s”).</w:t>
      </w:r>
    </w:p>
    <w:p w14:paraId="19CBBCE9" w14:textId="22BC9F3C" w:rsidR="00A72A9A" w:rsidRDefault="00A72A9A" w:rsidP="00064F4B">
      <w:pPr>
        <w:spacing w:after="88"/>
        <w:ind w:left="-5" w:right="10"/>
        <w:jc w:val="both"/>
      </w:pPr>
      <w:r>
        <w:t xml:space="preserve">This </w:t>
      </w:r>
      <w:proofErr w:type="spellStart"/>
      <w:r>
        <w:t>RfP</w:t>
      </w:r>
      <w:proofErr w:type="spellEnd"/>
      <w:r>
        <w:t xml:space="preserve"> is not an agreement and is neither an offer by the</w:t>
      </w:r>
      <w:r w:rsidR="00B7319B">
        <w:t xml:space="preserve"> </w:t>
      </w:r>
      <w:r w:rsidR="00B7319B" w:rsidRPr="001B1BD0">
        <w:t>Punjab Municipal Infrastructure Development Company</w:t>
      </w:r>
      <w:r w:rsidR="00B7319B">
        <w:t xml:space="preserve"> (PMIDC), on behalf of</w:t>
      </w:r>
      <w:r>
        <w:t xml:space="preserve"> Department of Local Govern</w:t>
      </w:r>
      <w:r w:rsidR="0081487D">
        <w:t>ment</w:t>
      </w:r>
      <w:r>
        <w:t xml:space="preserve"> (hereinafter referred to as the “Client”) to the prospective Bidder or any other person. The purpose of this </w:t>
      </w:r>
      <w:proofErr w:type="spellStart"/>
      <w:r>
        <w:t>RfP</w:t>
      </w:r>
      <w:proofErr w:type="spellEnd"/>
      <w:r>
        <w:t xml:space="preserve"> is to provide interested parties with information that may be useful to them in making their Financial Bids pursuant to this </w:t>
      </w:r>
      <w:proofErr w:type="spellStart"/>
      <w:r>
        <w:t>RfP</w:t>
      </w:r>
      <w:proofErr w:type="spellEnd"/>
      <w:r>
        <w:t xml:space="preserve">. </w:t>
      </w:r>
      <w:proofErr w:type="gramStart"/>
      <w:r>
        <w:t xml:space="preserve">While all efforts have been made to ensure the accuracy of information contained in this </w:t>
      </w:r>
      <w:proofErr w:type="spellStart"/>
      <w:r>
        <w:t>RfP</w:t>
      </w:r>
      <w:proofErr w:type="spellEnd"/>
      <w:r>
        <w:t xml:space="preserve"> Document, this document purport to contain all the information required by Bidders.</w:t>
      </w:r>
      <w:proofErr w:type="gramEnd"/>
      <w:r>
        <w:t xml:space="preserve"> Bidders should conduct their own independent assessment, investigations and analysis and should check the reliability, accuracy and completeness of the information at their end and obtain independent advice from relevant sources as required before submission of their Proposal. Client or any of its employees or existing advisors shall incur no liability under any law, statute, rules or regulations as to the accuracy or completeness of the </w:t>
      </w:r>
      <w:proofErr w:type="spellStart"/>
      <w:r>
        <w:t>RfP</w:t>
      </w:r>
      <w:proofErr w:type="spellEnd"/>
      <w:r>
        <w:t xml:space="preserve"> Document. The Client reserves the right to change any or all conditions/information set in this </w:t>
      </w:r>
      <w:proofErr w:type="spellStart"/>
      <w:r>
        <w:t>RfP</w:t>
      </w:r>
      <w:proofErr w:type="spellEnd"/>
      <w:r>
        <w:t xml:space="preserve"> Document by way of revision, deletion, updating or annulment through issuance of appropriate addendum as the Client may deem fit without assigning any reason thereof.</w:t>
      </w:r>
    </w:p>
    <w:p w14:paraId="381B0925" w14:textId="77777777" w:rsidR="00A72A9A" w:rsidRDefault="00A72A9A" w:rsidP="00064F4B">
      <w:pPr>
        <w:spacing w:after="86"/>
        <w:ind w:left="-5" w:right="10"/>
        <w:jc w:val="both"/>
      </w:pPr>
    </w:p>
    <w:p w14:paraId="003A9A66" w14:textId="77777777" w:rsidR="00146F7A" w:rsidRDefault="00A72A9A" w:rsidP="00064F4B">
      <w:pPr>
        <w:spacing w:after="86"/>
        <w:ind w:left="-5" w:right="10"/>
        <w:jc w:val="both"/>
      </w:pPr>
      <w:r>
        <w:t xml:space="preserve">The Client reserves the right to accept or reject any or all Proposals without giving any reasons thereof. The Client will not entertain or be liable for any claim for costs and expenses in relation to the preparation of the Proposals to be submitted in response to this </w:t>
      </w:r>
      <w:proofErr w:type="spellStart"/>
      <w:r>
        <w:t>RfP</w:t>
      </w:r>
      <w:proofErr w:type="spellEnd"/>
      <w:r>
        <w:t xml:space="preserve"> Document.</w:t>
      </w:r>
    </w:p>
    <w:p w14:paraId="6341F93E" w14:textId="77777777" w:rsidR="00A72A9A" w:rsidRDefault="00A72A9A" w:rsidP="00064F4B">
      <w:pPr>
        <w:spacing w:after="86"/>
        <w:ind w:left="0" w:right="10" w:firstLine="0"/>
        <w:jc w:val="both"/>
      </w:pPr>
    </w:p>
    <w:p w14:paraId="7503B695" w14:textId="77777777" w:rsidR="00146F7A" w:rsidRDefault="00146F7A" w:rsidP="00064F4B">
      <w:pPr>
        <w:spacing w:after="86"/>
        <w:ind w:left="0" w:right="10" w:firstLine="0"/>
        <w:jc w:val="both"/>
      </w:pPr>
      <w:r>
        <w:t xml:space="preserve">Information provided in this RFP to Bidder(s) is on a wide range of matters, some of which may depend upon interpretation of law. The information given is not intended to be an exhaustive account of statutory requirements and should not be regarded as a complete or authoritative statement of law. The Client accepts no responsibility for the accuracy or otherwise for any interpretation or opinion on law expressed herein. </w:t>
      </w:r>
    </w:p>
    <w:p w14:paraId="2A807268" w14:textId="77777777" w:rsidR="00A72A9A" w:rsidRDefault="00A72A9A" w:rsidP="00064F4B">
      <w:pPr>
        <w:spacing w:after="86"/>
        <w:ind w:left="0" w:right="10" w:firstLine="0"/>
        <w:jc w:val="both"/>
      </w:pPr>
    </w:p>
    <w:p w14:paraId="6DC87C80" w14:textId="77777777" w:rsidR="00146F7A" w:rsidRDefault="00146F7A" w:rsidP="00064F4B">
      <w:pPr>
        <w:spacing w:after="120" w:line="361" w:lineRule="auto"/>
        <w:ind w:left="-5"/>
        <w:jc w:val="both"/>
      </w:pPr>
    </w:p>
    <w:p w14:paraId="3F5D2F77" w14:textId="77777777" w:rsidR="00A72A9A" w:rsidRDefault="00A72A9A">
      <w:pPr>
        <w:spacing w:after="160" w:line="259" w:lineRule="auto"/>
        <w:ind w:left="0" w:firstLine="0"/>
      </w:pPr>
      <w:r>
        <w:br w:type="page"/>
      </w:r>
    </w:p>
    <w:sdt>
      <w:sdtPr>
        <w:rPr>
          <w:rFonts w:ascii="Arial" w:eastAsia="Arial" w:hAnsi="Arial" w:cs="Arial"/>
          <w:color w:val="000000"/>
          <w:sz w:val="20"/>
          <w:szCs w:val="22"/>
          <w:lang w:val="en-IN" w:eastAsia="en-IN"/>
        </w:rPr>
        <w:id w:val="-738862783"/>
        <w:docPartObj>
          <w:docPartGallery w:val="Table of Contents"/>
          <w:docPartUnique/>
        </w:docPartObj>
      </w:sdtPr>
      <w:sdtEndPr>
        <w:rPr>
          <w:b/>
          <w:bCs/>
          <w:noProof/>
        </w:rPr>
      </w:sdtEndPr>
      <w:sdtContent>
        <w:p w14:paraId="74F2B089" w14:textId="77777777" w:rsidR="00A72A9A" w:rsidRDefault="00A72A9A">
          <w:pPr>
            <w:pStyle w:val="TOCHeading"/>
          </w:pPr>
          <w:r>
            <w:t>Contents</w:t>
          </w:r>
        </w:p>
        <w:p w14:paraId="1D6B5C7A" w14:textId="77777777" w:rsidR="00FA2E61" w:rsidRPr="00FA2E61" w:rsidRDefault="00FA2E61" w:rsidP="00FA2E61">
          <w:pPr>
            <w:rPr>
              <w:lang w:val="en-US" w:eastAsia="en-US"/>
            </w:rPr>
          </w:pPr>
        </w:p>
        <w:p w14:paraId="41DA5F34" w14:textId="7ACE9348" w:rsidR="004542B1" w:rsidRDefault="00A72A9A">
          <w:pPr>
            <w:pStyle w:val="TOC1"/>
            <w:tabs>
              <w:tab w:val="left" w:pos="400"/>
              <w:tab w:val="right" w:leader="dot" w:pos="9749"/>
            </w:tabs>
            <w:rPr>
              <w:rFonts w:asciiTheme="minorHAnsi" w:eastAsiaTheme="minorEastAsia" w:hAnsiTheme="minorHAnsi" w:cstheme="minorBidi"/>
              <w:noProof/>
              <w:color w:val="auto"/>
              <w:sz w:val="22"/>
            </w:rPr>
          </w:pPr>
          <w:r>
            <w:fldChar w:fldCharType="begin"/>
          </w:r>
          <w:r>
            <w:instrText xml:space="preserve"> TOC \o "1-3" \h \z \u </w:instrText>
          </w:r>
          <w:r>
            <w:fldChar w:fldCharType="separate"/>
          </w:r>
          <w:hyperlink w:anchor="_Toc15315930" w:history="1">
            <w:r w:rsidR="004542B1" w:rsidRPr="00F53D35">
              <w:rPr>
                <w:rStyle w:val="Hyperlink"/>
                <w:noProof/>
              </w:rPr>
              <w:t>1.</w:t>
            </w:r>
            <w:r w:rsidR="004542B1">
              <w:rPr>
                <w:rFonts w:asciiTheme="minorHAnsi" w:eastAsiaTheme="minorEastAsia" w:hAnsiTheme="minorHAnsi" w:cstheme="minorBidi"/>
                <w:noProof/>
                <w:color w:val="auto"/>
                <w:sz w:val="22"/>
              </w:rPr>
              <w:tab/>
            </w:r>
            <w:r w:rsidR="004542B1" w:rsidRPr="00F53D35">
              <w:rPr>
                <w:rStyle w:val="Hyperlink"/>
                <w:noProof/>
              </w:rPr>
              <w:t>Data Sheet</w:t>
            </w:r>
            <w:r w:rsidR="004542B1">
              <w:rPr>
                <w:noProof/>
                <w:webHidden/>
              </w:rPr>
              <w:tab/>
            </w:r>
            <w:r w:rsidR="004542B1">
              <w:rPr>
                <w:noProof/>
                <w:webHidden/>
              </w:rPr>
              <w:fldChar w:fldCharType="begin"/>
            </w:r>
            <w:r w:rsidR="004542B1">
              <w:rPr>
                <w:noProof/>
                <w:webHidden/>
              </w:rPr>
              <w:instrText xml:space="preserve"> PAGEREF _Toc15315930 \h </w:instrText>
            </w:r>
            <w:r w:rsidR="004542B1">
              <w:rPr>
                <w:noProof/>
                <w:webHidden/>
              </w:rPr>
            </w:r>
            <w:r w:rsidR="004542B1">
              <w:rPr>
                <w:noProof/>
                <w:webHidden/>
              </w:rPr>
              <w:fldChar w:fldCharType="separate"/>
            </w:r>
            <w:r w:rsidR="004542B1">
              <w:rPr>
                <w:noProof/>
                <w:webHidden/>
              </w:rPr>
              <w:t>5</w:t>
            </w:r>
            <w:r w:rsidR="004542B1">
              <w:rPr>
                <w:noProof/>
                <w:webHidden/>
              </w:rPr>
              <w:fldChar w:fldCharType="end"/>
            </w:r>
          </w:hyperlink>
        </w:p>
        <w:p w14:paraId="71831897" w14:textId="3326B173" w:rsidR="004542B1" w:rsidRDefault="00C31826">
          <w:pPr>
            <w:pStyle w:val="TOC1"/>
            <w:tabs>
              <w:tab w:val="left" w:pos="400"/>
              <w:tab w:val="right" w:leader="dot" w:pos="9749"/>
            </w:tabs>
            <w:rPr>
              <w:rFonts w:asciiTheme="minorHAnsi" w:eastAsiaTheme="minorEastAsia" w:hAnsiTheme="minorHAnsi" w:cstheme="minorBidi"/>
              <w:noProof/>
              <w:color w:val="auto"/>
              <w:sz w:val="22"/>
            </w:rPr>
          </w:pPr>
          <w:hyperlink w:anchor="_Toc15315931" w:history="1">
            <w:r w:rsidR="004542B1" w:rsidRPr="00F53D35">
              <w:rPr>
                <w:rStyle w:val="Hyperlink"/>
                <w:noProof/>
              </w:rPr>
              <w:t>2.</w:t>
            </w:r>
            <w:r w:rsidR="004542B1">
              <w:rPr>
                <w:rFonts w:asciiTheme="minorHAnsi" w:eastAsiaTheme="minorEastAsia" w:hAnsiTheme="minorHAnsi" w:cstheme="minorBidi"/>
                <w:noProof/>
                <w:color w:val="auto"/>
                <w:sz w:val="22"/>
              </w:rPr>
              <w:tab/>
            </w:r>
            <w:r w:rsidR="004542B1" w:rsidRPr="00F53D35">
              <w:rPr>
                <w:rStyle w:val="Hyperlink"/>
                <w:noProof/>
              </w:rPr>
              <w:t>Terms of Reference</w:t>
            </w:r>
            <w:r w:rsidR="004542B1">
              <w:rPr>
                <w:noProof/>
                <w:webHidden/>
              </w:rPr>
              <w:tab/>
            </w:r>
            <w:r w:rsidR="004542B1">
              <w:rPr>
                <w:noProof/>
                <w:webHidden/>
              </w:rPr>
              <w:fldChar w:fldCharType="begin"/>
            </w:r>
            <w:r w:rsidR="004542B1">
              <w:rPr>
                <w:noProof/>
                <w:webHidden/>
              </w:rPr>
              <w:instrText xml:space="preserve"> PAGEREF _Toc15315931 \h </w:instrText>
            </w:r>
            <w:r w:rsidR="004542B1">
              <w:rPr>
                <w:noProof/>
                <w:webHidden/>
              </w:rPr>
            </w:r>
            <w:r w:rsidR="004542B1">
              <w:rPr>
                <w:noProof/>
                <w:webHidden/>
              </w:rPr>
              <w:fldChar w:fldCharType="separate"/>
            </w:r>
            <w:r w:rsidR="004542B1">
              <w:rPr>
                <w:noProof/>
                <w:webHidden/>
              </w:rPr>
              <w:t>6</w:t>
            </w:r>
            <w:r w:rsidR="004542B1">
              <w:rPr>
                <w:noProof/>
                <w:webHidden/>
              </w:rPr>
              <w:fldChar w:fldCharType="end"/>
            </w:r>
          </w:hyperlink>
        </w:p>
        <w:p w14:paraId="4D535CBB" w14:textId="53132E03" w:rsidR="004542B1" w:rsidRDefault="00C31826">
          <w:pPr>
            <w:pStyle w:val="TOC2"/>
            <w:tabs>
              <w:tab w:val="left" w:pos="880"/>
              <w:tab w:val="right" w:leader="dot" w:pos="9749"/>
            </w:tabs>
            <w:rPr>
              <w:rFonts w:asciiTheme="minorHAnsi" w:eastAsiaTheme="minorEastAsia" w:hAnsiTheme="minorHAnsi" w:cstheme="minorBidi"/>
              <w:noProof/>
              <w:color w:val="auto"/>
              <w:sz w:val="22"/>
            </w:rPr>
          </w:pPr>
          <w:hyperlink w:anchor="_Toc15315932" w:history="1">
            <w:r w:rsidR="004542B1" w:rsidRPr="00F53D35">
              <w:rPr>
                <w:rStyle w:val="Hyperlink"/>
                <w:noProof/>
              </w:rPr>
              <w:t>2.1</w:t>
            </w:r>
            <w:r w:rsidR="004542B1">
              <w:rPr>
                <w:rFonts w:asciiTheme="minorHAnsi" w:eastAsiaTheme="minorEastAsia" w:hAnsiTheme="minorHAnsi" w:cstheme="minorBidi"/>
                <w:noProof/>
                <w:color w:val="auto"/>
                <w:sz w:val="22"/>
              </w:rPr>
              <w:tab/>
            </w:r>
            <w:r w:rsidR="004542B1" w:rsidRPr="00F53D35">
              <w:rPr>
                <w:rStyle w:val="Hyperlink"/>
                <w:noProof/>
              </w:rPr>
              <w:t>Manpower Requirement</w:t>
            </w:r>
            <w:r w:rsidR="004542B1">
              <w:rPr>
                <w:noProof/>
                <w:webHidden/>
              </w:rPr>
              <w:tab/>
            </w:r>
            <w:r w:rsidR="004542B1">
              <w:rPr>
                <w:noProof/>
                <w:webHidden/>
              </w:rPr>
              <w:fldChar w:fldCharType="begin"/>
            </w:r>
            <w:r w:rsidR="004542B1">
              <w:rPr>
                <w:noProof/>
                <w:webHidden/>
              </w:rPr>
              <w:instrText xml:space="preserve"> PAGEREF _Toc15315932 \h </w:instrText>
            </w:r>
            <w:r w:rsidR="004542B1">
              <w:rPr>
                <w:noProof/>
                <w:webHidden/>
              </w:rPr>
            </w:r>
            <w:r w:rsidR="004542B1">
              <w:rPr>
                <w:noProof/>
                <w:webHidden/>
              </w:rPr>
              <w:fldChar w:fldCharType="separate"/>
            </w:r>
            <w:r w:rsidR="004542B1">
              <w:rPr>
                <w:noProof/>
                <w:webHidden/>
              </w:rPr>
              <w:t>6</w:t>
            </w:r>
            <w:r w:rsidR="004542B1">
              <w:rPr>
                <w:noProof/>
                <w:webHidden/>
              </w:rPr>
              <w:fldChar w:fldCharType="end"/>
            </w:r>
          </w:hyperlink>
        </w:p>
        <w:p w14:paraId="12193FCA" w14:textId="5E041408" w:rsidR="004542B1" w:rsidRDefault="00C31826">
          <w:pPr>
            <w:pStyle w:val="TOC2"/>
            <w:tabs>
              <w:tab w:val="left" w:pos="880"/>
              <w:tab w:val="right" w:leader="dot" w:pos="9749"/>
            </w:tabs>
            <w:rPr>
              <w:rFonts w:asciiTheme="minorHAnsi" w:eastAsiaTheme="minorEastAsia" w:hAnsiTheme="minorHAnsi" w:cstheme="minorBidi"/>
              <w:noProof/>
              <w:color w:val="auto"/>
              <w:sz w:val="22"/>
            </w:rPr>
          </w:pPr>
          <w:hyperlink w:anchor="_Toc15315933" w:history="1">
            <w:r w:rsidR="004542B1" w:rsidRPr="00F53D35">
              <w:rPr>
                <w:rStyle w:val="Hyperlink"/>
                <w:noProof/>
              </w:rPr>
              <w:t>2.2</w:t>
            </w:r>
            <w:r w:rsidR="004542B1">
              <w:rPr>
                <w:rFonts w:asciiTheme="minorHAnsi" w:eastAsiaTheme="minorEastAsia" w:hAnsiTheme="minorHAnsi" w:cstheme="minorBidi"/>
                <w:noProof/>
                <w:color w:val="auto"/>
                <w:sz w:val="22"/>
              </w:rPr>
              <w:tab/>
            </w:r>
            <w:r w:rsidR="004542B1" w:rsidRPr="00F53D35">
              <w:rPr>
                <w:rStyle w:val="Hyperlink"/>
                <w:noProof/>
              </w:rPr>
              <w:t>Scope of Services</w:t>
            </w:r>
            <w:r w:rsidR="004542B1">
              <w:rPr>
                <w:noProof/>
                <w:webHidden/>
              </w:rPr>
              <w:tab/>
            </w:r>
            <w:r w:rsidR="004542B1">
              <w:rPr>
                <w:noProof/>
                <w:webHidden/>
              </w:rPr>
              <w:fldChar w:fldCharType="begin"/>
            </w:r>
            <w:r w:rsidR="004542B1">
              <w:rPr>
                <w:noProof/>
                <w:webHidden/>
              </w:rPr>
              <w:instrText xml:space="preserve"> PAGEREF _Toc15315933 \h </w:instrText>
            </w:r>
            <w:r w:rsidR="004542B1">
              <w:rPr>
                <w:noProof/>
                <w:webHidden/>
              </w:rPr>
            </w:r>
            <w:r w:rsidR="004542B1">
              <w:rPr>
                <w:noProof/>
                <w:webHidden/>
              </w:rPr>
              <w:fldChar w:fldCharType="separate"/>
            </w:r>
            <w:r w:rsidR="004542B1">
              <w:rPr>
                <w:noProof/>
                <w:webHidden/>
              </w:rPr>
              <w:t>8</w:t>
            </w:r>
            <w:r w:rsidR="004542B1">
              <w:rPr>
                <w:noProof/>
                <w:webHidden/>
              </w:rPr>
              <w:fldChar w:fldCharType="end"/>
            </w:r>
          </w:hyperlink>
        </w:p>
        <w:p w14:paraId="6DB0D14B" w14:textId="1F9BB1EC" w:rsidR="004542B1" w:rsidRDefault="00C31826">
          <w:pPr>
            <w:pStyle w:val="TOC2"/>
            <w:tabs>
              <w:tab w:val="left" w:pos="880"/>
              <w:tab w:val="right" w:leader="dot" w:pos="9749"/>
            </w:tabs>
            <w:rPr>
              <w:rFonts w:asciiTheme="minorHAnsi" w:eastAsiaTheme="minorEastAsia" w:hAnsiTheme="minorHAnsi" w:cstheme="minorBidi"/>
              <w:noProof/>
              <w:color w:val="auto"/>
              <w:sz w:val="22"/>
            </w:rPr>
          </w:pPr>
          <w:hyperlink w:anchor="_Toc15315934" w:history="1">
            <w:r w:rsidR="004542B1" w:rsidRPr="00F53D35">
              <w:rPr>
                <w:rStyle w:val="Hyperlink"/>
                <w:noProof/>
              </w:rPr>
              <w:t>2.3</w:t>
            </w:r>
            <w:r w:rsidR="004542B1">
              <w:rPr>
                <w:rFonts w:asciiTheme="minorHAnsi" w:eastAsiaTheme="minorEastAsia" w:hAnsiTheme="minorHAnsi" w:cstheme="minorBidi"/>
                <w:noProof/>
                <w:color w:val="auto"/>
                <w:sz w:val="22"/>
              </w:rPr>
              <w:tab/>
            </w:r>
            <w:r w:rsidR="004542B1" w:rsidRPr="00F53D35">
              <w:rPr>
                <w:rStyle w:val="Hyperlink"/>
                <w:noProof/>
              </w:rPr>
              <w:t>Service Level Benchmarks</w:t>
            </w:r>
            <w:r w:rsidR="004542B1">
              <w:rPr>
                <w:noProof/>
                <w:webHidden/>
              </w:rPr>
              <w:tab/>
            </w:r>
            <w:r w:rsidR="004542B1">
              <w:rPr>
                <w:noProof/>
                <w:webHidden/>
              </w:rPr>
              <w:fldChar w:fldCharType="begin"/>
            </w:r>
            <w:r w:rsidR="004542B1">
              <w:rPr>
                <w:noProof/>
                <w:webHidden/>
              </w:rPr>
              <w:instrText xml:space="preserve"> PAGEREF _Toc15315934 \h </w:instrText>
            </w:r>
            <w:r w:rsidR="004542B1">
              <w:rPr>
                <w:noProof/>
                <w:webHidden/>
              </w:rPr>
            </w:r>
            <w:r w:rsidR="004542B1">
              <w:rPr>
                <w:noProof/>
                <w:webHidden/>
              </w:rPr>
              <w:fldChar w:fldCharType="separate"/>
            </w:r>
            <w:r w:rsidR="004542B1">
              <w:rPr>
                <w:noProof/>
                <w:webHidden/>
              </w:rPr>
              <w:t>9</w:t>
            </w:r>
            <w:r w:rsidR="004542B1">
              <w:rPr>
                <w:noProof/>
                <w:webHidden/>
              </w:rPr>
              <w:fldChar w:fldCharType="end"/>
            </w:r>
          </w:hyperlink>
        </w:p>
        <w:p w14:paraId="335A0AD4" w14:textId="7372D31D" w:rsidR="004542B1" w:rsidRDefault="00C31826">
          <w:pPr>
            <w:pStyle w:val="TOC2"/>
            <w:tabs>
              <w:tab w:val="left" w:pos="880"/>
              <w:tab w:val="right" w:leader="dot" w:pos="9749"/>
            </w:tabs>
            <w:rPr>
              <w:rFonts w:asciiTheme="minorHAnsi" w:eastAsiaTheme="minorEastAsia" w:hAnsiTheme="minorHAnsi" w:cstheme="minorBidi"/>
              <w:noProof/>
              <w:color w:val="auto"/>
              <w:sz w:val="22"/>
            </w:rPr>
          </w:pPr>
          <w:hyperlink w:anchor="_Toc15315935" w:history="1">
            <w:r w:rsidR="004542B1" w:rsidRPr="00F53D35">
              <w:rPr>
                <w:rStyle w:val="Hyperlink"/>
                <w:noProof/>
              </w:rPr>
              <w:t>2.4</w:t>
            </w:r>
            <w:r w:rsidR="004542B1">
              <w:rPr>
                <w:rFonts w:asciiTheme="minorHAnsi" w:eastAsiaTheme="minorEastAsia" w:hAnsiTheme="minorHAnsi" w:cstheme="minorBidi"/>
                <w:noProof/>
                <w:color w:val="auto"/>
                <w:sz w:val="22"/>
              </w:rPr>
              <w:tab/>
            </w:r>
            <w:r w:rsidR="004542B1" w:rsidRPr="00F53D35">
              <w:rPr>
                <w:rStyle w:val="Hyperlink"/>
                <w:noProof/>
              </w:rPr>
              <w:t>Manpower Requirement</w:t>
            </w:r>
            <w:r w:rsidR="004542B1">
              <w:rPr>
                <w:noProof/>
                <w:webHidden/>
              </w:rPr>
              <w:tab/>
            </w:r>
            <w:r w:rsidR="004542B1">
              <w:rPr>
                <w:noProof/>
                <w:webHidden/>
              </w:rPr>
              <w:fldChar w:fldCharType="begin"/>
            </w:r>
            <w:r w:rsidR="004542B1">
              <w:rPr>
                <w:noProof/>
                <w:webHidden/>
              </w:rPr>
              <w:instrText xml:space="preserve"> PAGEREF _Toc15315935 \h </w:instrText>
            </w:r>
            <w:r w:rsidR="004542B1">
              <w:rPr>
                <w:noProof/>
                <w:webHidden/>
              </w:rPr>
            </w:r>
            <w:r w:rsidR="004542B1">
              <w:rPr>
                <w:noProof/>
                <w:webHidden/>
              </w:rPr>
              <w:fldChar w:fldCharType="separate"/>
            </w:r>
            <w:r w:rsidR="004542B1">
              <w:rPr>
                <w:noProof/>
                <w:webHidden/>
              </w:rPr>
              <w:t>9</w:t>
            </w:r>
            <w:r w:rsidR="004542B1">
              <w:rPr>
                <w:noProof/>
                <w:webHidden/>
              </w:rPr>
              <w:fldChar w:fldCharType="end"/>
            </w:r>
          </w:hyperlink>
        </w:p>
        <w:p w14:paraId="205E461A" w14:textId="30A61E33" w:rsidR="004542B1" w:rsidRDefault="00C31826">
          <w:pPr>
            <w:pStyle w:val="TOC2"/>
            <w:tabs>
              <w:tab w:val="left" w:pos="880"/>
              <w:tab w:val="right" w:leader="dot" w:pos="9749"/>
            </w:tabs>
            <w:rPr>
              <w:rFonts w:asciiTheme="minorHAnsi" w:eastAsiaTheme="minorEastAsia" w:hAnsiTheme="minorHAnsi" w:cstheme="minorBidi"/>
              <w:noProof/>
              <w:color w:val="auto"/>
              <w:sz w:val="22"/>
            </w:rPr>
          </w:pPr>
          <w:hyperlink w:anchor="_Toc15315936" w:history="1">
            <w:r w:rsidR="004542B1" w:rsidRPr="00F53D35">
              <w:rPr>
                <w:rStyle w:val="Hyperlink"/>
                <w:noProof/>
              </w:rPr>
              <w:t>2.5</w:t>
            </w:r>
            <w:r w:rsidR="004542B1">
              <w:rPr>
                <w:rFonts w:asciiTheme="minorHAnsi" w:eastAsiaTheme="minorEastAsia" w:hAnsiTheme="minorHAnsi" w:cstheme="minorBidi"/>
                <w:noProof/>
                <w:color w:val="auto"/>
                <w:sz w:val="22"/>
              </w:rPr>
              <w:tab/>
            </w:r>
            <w:r w:rsidR="004542B1" w:rsidRPr="00F53D35">
              <w:rPr>
                <w:rStyle w:val="Hyperlink"/>
                <w:noProof/>
              </w:rPr>
              <w:t>Period of Services</w:t>
            </w:r>
            <w:r w:rsidR="004542B1">
              <w:rPr>
                <w:noProof/>
                <w:webHidden/>
              </w:rPr>
              <w:tab/>
            </w:r>
            <w:r w:rsidR="004542B1">
              <w:rPr>
                <w:noProof/>
                <w:webHidden/>
              </w:rPr>
              <w:fldChar w:fldCharType="begin"/>
            </w:r>
            <w:r w:rsidR="004542B1">
              <w:rPr>
                <w:noProof/>
                <w:webHidden/>
              </w:rPr>
              <w:instrText xml:space="preserve"> PAGEREF _Toc15315936 \h </w:instrText>
            </w:r>
            <w:r w:rsidR="004542B1">
              <w:rPr>
                <w:noProof/>
                <w:webHidden/>
              </w:rPr>
            </w:r>
            <w:r w:rsidR="004542B1">
              <w:rPr>
                <w:noProof/>
                <w:webHidden/>
              </w:rPr>
              <w:fldChar w:fldCharType="separate"/>
            </w:r>
            <w:r w:rsidR="004542B1">
              <w:rPr>
                <w:noProof/>
                <w:webHidden/>
              </w:rPr>
              <w:t>10</w:t>
            </w:r>
            <w:r w:rsidR="004542B1">
              <w:rPr>
                <w:noProof/>
                <w:webHidden/>
              </w:rPr>
              <w:fldChar w:fldCharType="end"/>
            </w:r>
          </w:hyperlink>
        </w:p>
        <w:p w14:paraId="5BB41A2D" w14:textId="7E903D79" w:rsidR="004542B1" w:rsidRDefault="00C31826">
          <w:pPr>
            <w:pStyle w:val="TOC2"/>
            <w:tabs>
              <w:tab w:val="left" w:pos="880"/>
              <w:tab w:val="right" w:leader="dot" w:pos="9749"/>
            </w:tabs>
            <w:rPr>
              <w:rFonts w:asciiTheme="minorHAnsi" w:eastAsiaTheme="minorEastAsia" w:hAnsiTheme="minorHAnsi" w:cstheme="minorBidi"/>
              <w:noProof/>
              <w:color w:val="auto"/>
              <w:sz w:val="22"/>
            </w:rPr>
          </w:pPr>
          <w:hyperlink w:anchor="_Toc15315937" w:history="1">
            <w:r w:rsidR="004542B1" w:rsidRPr="00F53D35">
              <w:rPr>
                <w:rStyle w:val="Hyperlink"/>
                <w:noProof/>
              </w:rPr>
              <w:t>2.6</w:t>
            </w:r>
            <w:r w:rsidR="004542B1">
              <w:rPr>
                <w:rFonts w:asciiTheme="minorHAnsi" w:eastAsiaTheme="minorEastAsia" w:hAnsiTheme="minorHAnsi" w:cstheme="minorBidi"/>
                <w:noProof/>
                <w:color w:val="auto"/>
                <w:sz w:val="22"/>
              </w:rPr>
              <w:tab/>
            </w:r>
            <w:r w:rsidR="004542B1" w:rsidRPr="00F53D35">
              <w:rPr>
                <w:rStyle w:val="Hyperlink"/>
                <w:noProof/>
              </w:rPr>
              <w:t>Implementation Support</w:t>
            </w:r>
            <w:r w:rsidR="004542B1">
              <w:rPr>
                <w:noProof/>
                <w:webHidden/>
              </w:rPr>
              <w:tab/>
            </w:r>
            <w:r w:rsidR="004542B1">
              <w:rPr>
                <w:noProof/>
                <w:webHidden/>
              </w:rPr>
              <w:fldChar w:fldCharType="begin"/>
            </w:r>
            <w:r w:rsidR="004542B1">
              <w:rPr>
                <w:noProof/>
                <w:webHidden/>
              </w:rPr>
              <w:instrText xml:space="preserve"> PAGEREF _Toc15315937 \h </w:instrText>
            </w:r>
            <w:r w:rsidR="004542B1">
              <w:rPr>
                <w:noProof/>
                <w:webHidden/>
              </w:rPr>
            </w:r>
            <w:r w:rsidR="004542B1">
              <w:rPr>
                <w:noProof/>
                <w:webHidden/>
              </w:rPr>
              <w:fldChar w:fldCharType="separate"/>
            </w:r>
            <w:r w:rsidR="004542B1">
              <w:rPr>
                <w:noProof/>
                <w:webHidden/>
              </w:rPr>
              <w:t>10</w:t>
            </w:r>
            <w:r w:rsidR="004542B1">
              <w:rPr>
                <w:noProof/>
                <w:webHidden/>
              </w:rPr>
              <w:fldChar w:fldCharType="end"/>
            </w:r>
          </w:hyperlink>
        </w:p>
        <w:p w14:paraId="275D1C2C" w14:textId="4EEEB6EF" w:rsidR="004542B1" w:rsidRDefault="00C31826">
          <w:pPr>
            <w:pStyle w:val="TOC2"/>
            <w:tabs>
              <w:tab w:val="left" w:pos="880"/>
              <w:tab w:val="right" w:leader="dot" w:pos="9749"/>
            </w:tabs>
            <w:rPr>
              <w:rFonts w:asciiTheme="minorHAnsi" w:eastAsiaTheme="minorEastAsia" w:hAnsiTheme="minorHAnsi" w:cstheme="minorBidi"/>
              <w:noProof/>
              <w:color w:val="auto"/>
              <w:sz w:val="22"/>
            </w:rPr>
          </w:pPr>
          <w:hyperlink w:anchor="_Toc15315938" w:history="1">
            <w:r w:rsidR="004542B1" w:rsidRPr="00F53D35">
              <w:rPr>
                <w:rStyle w:val="Hyperlink"/>
                <w:noProof/>
              </w:rPr>
              <w:t>2.7</w:t>
            </w:r>
            <w:r w:rsidR="004542B1">
              <w:rPr>
                <w:rFonts w:asciiTheme="minorHAnsi" w:eastAsiaTheme="minorEastAsia" w:hAnsiTheme="minorHAnsi" w:cstheme="minorBidi"/>
                <w:noProof/>
                <w:color w:val="auto"/>
                <w:sz w:val="22"/>
              </w:rPr>
              <w:tab/>
            </w:r>
            <w:r w:rsidR="004542B1" w:rsidRPr="00F53D35">
              <w:rPr>
                <w:rStyle w:val="Hyperlink"/>
                <w:noProof/>
              </w:rPr>
              <w:t>Monitoring and Supervision</w:t>
            </w:r>
            <w:r w:rsidR="004542B1">
              <w:rPr>
                <w:noProof/>
                <w:webHidden/>
              </w:rPr>
              <w:tab/>
            </w:r>
            <w:r w:rsidR="004542B1">
              <w:rPr>
                <w:noProof/>
                <w:webHidden/>
              </w:rPr>
              <w:fldChar w:fldCharType="begin"/>
            </w:r>
            <w:r w:rsidR="004542B1">
              <w:rPr>
                <w:noProof/>
                <w:webHidden/>
              </w:rPr>
              <w:instrText xml:space="preserve"> PAGEREF _Toc15315938 \h </w:instrText>
            </w:r>
            <w:r w:rsidR="004542B1">
              <w:rPr>
                <w:noProof/>
                <w:webHidden/>
              </w:rPr>
            </w:r>
            <w:r w:rsidR="004542B1">
              <w:rPr>
                <w:noProof/>
                <w:webHidden/>
              </w:rPr>
              <w:fldChar w:fldCharType="separate"/>
            </w:r>
            <w:r w:rsidR="004542B1">
              <w:rPr>
                <w:noProof/>
                <w:webHidden/>
              </w:rPr>
              <w:t>10</w:t>
            </w:r>
            <w:r w:rsidR="004542B1">
              <w:rPr>
                <w:noProof/>
                <w:webHidden/>
              </w:rPr>
              <w:fldChar w:fldCharType="end"/>
            </w:r>
          </w:hyperlink>
        </w:p>
        <w:p w14:paraId="3A0E8612" w14:textId="662A9FEA" w:rsidR="004542B1" w:rsidRDefault="00C31826">
          <w:pPr>
            <w:pStyle w:val="TOC2"/>
            <w:tabs>
              <w:tab w:val="left" w:pos="880"/>
              <w:tab w:val="right" w:leader="dot" w:pos="9749"/>
            </w:tabs>
            <w:rPr>
              <w:rFonts w:asciiTheme="minorHAnsi" w:eastAsiaTheme="minorEastAsia" w:hAnsiTheme="minorHAnsi" w:cstheme="minorBidi"/>
              <w:noProof/>
              <w:color w:val="auto"/>
              <w:sz w:val="22"/>
            </w:rPr>
          </w:pPr>
          <w:hyperlink w:anchor="_Toc15315939" w:history="1">
            <w:r w:rsidR="004542B1" w:rsidRPr="00F53D35">
              <w:rPr>
                <w:rStyle w:val="Hyperlink"/>
                <w:noProof/>
              </w:rPr>
              <w:t>2.8</w:t>
            </w:r>
            <w:r w:rsidR="004542B1">
              <w:rPr>
                <w:rFonts w:asciiTheme="minorHAnsi" w:eastAsiaTheme="minorEastAsia" w:hAnsiTheme="minorHAnsi" w:cstheme="minorBidi"/>
                <w:noProof/>
                <w:color w:val="auto"/>
                <w:sz w:val="22"/>
              </w:rPr>
              <w:tab/>
            </w:r>
            <w:r w:rsidR="004542B1" w:rsidRPr="00F53D35">
              <w:rPr>
                <w:rStyle w:val="Hyperlink"/>
                <w:noProof/>
              </w:rPr>
              <w:t>Payment Terms</w:t>
            </w:r>
            <w:r w:rsidR="004542B1">
              <w:rPr>
                <w:noProof/>
                <w:webHidden/>
              </w:rPr>
              <w:tab/>
            </w:r>
            <w:r w:rsidR="004542B1">
              <w:rPr>
                <w:noProof/>
                <w:webHidden/>
              </w:rPr>
              <w:fldChar w:fldCharType="begin"/>
            </w:r>
            <w:r w:rsidR="004542B1">
              <w:rPr>
                <w:noProof/>
                <w:webHidden/>
              </w:rPr>
              <w:instrText xml:space="preserve"> PAGEREF _Toc15315939 \h </w:instrText>
            </w:r>
            <w:r w:rsidR="004542B1">
              <w:rPr>
                <w:noProof/>
                <w:webHidden/>
              </w:rPr>
            </w:r>
            <w:r w:rsidR="004542B1">
              <w:rPr>
                <w:noProof/>
                <w:webHidden/>
              </w:rPr>
              <w:fldChar w:fldCharType="separate"/>
            </w:r>
            <w:r w:rsidR="004542B1">
              <w:rPr>
                <w:noProof/>
                <w:webHidden/>
              </w:rPr>
              <w:t>10</w:t>
            </w:r>
            <w:r w:rsidR="004542B1">
              <w:rPr>
                <w:noProof/>
                <w:webHidden/>
              </w:rPr>
              <w:fldChar w:fldCharType="end"/>
            </w:r>
          </w:hyperlink>
        </w:p>
        <w:p w14:paraId="5A3A4252" w14:textId="3DFCD564" w:rsidR="004542B1" w:rsidRDefault="00C31826">
          <w:pPr>
            <w:pStyle w:val="TOC1"/>
            <w:tabs>
              <w:tab w:val="left" w:pos="400"/>
              <w:tab w:val="right" w:leader="dot" w:pos="9749"/>
            </w:tabs>
            <w:rPr>
              <w:rFonts w:asciiTheme="minorHAnsi" w:eastAsiaTheme="minorEastAsia" w:hAnsiTheme="minorHAnsi" w:cstheme="minorBidi"/>
              <w:noProof/>
              <w:color w:val="auto"/>
              <w:sz w:val="22"/>
            </w:rPr>
          </w:pPr>
          <w:hyperlink w:anchor="_Toc15315940" w:history="1">
            <w:r w:rsidR="004542B1" w:rsidRPr="00F53D35">
              <w:rPr>
                <w:rStyle w:val="Hyperlink"/>
                <w:noProof/>
              </w:rPr>
              <w:t>3.</w:t>
            </w:r>
            <w:r w:rsidR="004542B1">
              <w:rPr>
                <w:rFonts w:asciiTheme="minorHAnsi" w:eastAsiaTheme="minorEastAsia" w:hAnsiTheme="minorHAnsi" w:cstheme="minorBidi"/>
                <w:noProof/>
                <w:color w:val="auto"/>
                <w:sz w:val="22"/>
              </w:rPr>
              <w:tab/>
            </w:r>
            <w:r w:rsidR="004542B1" w:rsidRPr="00F53D35">
              <w:rPr>
                <w:rStyle w:val="Hyperlink"/>
                <w:noProof/>
              </w:rPr>
              <w:t>Eligibility and Evaluation Criteria</w:t>
            </w:r>
            <w:r w:rsidR="004542B1">
              <w:rPr>
                <w:noProof/>
                <w:webHidden/>
              </w:rPr>
              <w:tab/>
            </w:r>
            <w:r w:rsidR="004542B1">
              <w:rPr>
                <w:noProof/>
                <w:webHidden/>
              </w:rPr>
              <w:fldChar w:fldCharType="begin"/>
            </w:r>
            <w:r w:rsidR="004542B1">
              <w:rPr>
                <w:noProof/>
                <w:webHidden/>
              </w:rPr>
              <w:instrText xml:space="preserve"> PAGEREF _Toc15315940 \h </w:instrText>
            </w:r>
            <w:r w:rsidR="004542B1">
              <w:rPr>
                <w:noProof/>
                <w:webHidden/>
              </w:rPr>
            </w:r>
            <w:r w:rsidR="004542B1">
              <w:rPr>
                <w:noProof/>
                <w:webHidden/>
              </w:rPr>
              <w:fldChar w:fldCharType="separate"/>
            </w:r>
            <w:r w:rsidR="004542B1">
              <w:rPr>
                <w:noProof/>
                <w:webHidden/>
              </w:rPr>
              <w:t>12</w:t>
            </w:r>
            <w:r w:rsidR="004542B1">
              <w:rPr>
                <w:noProof/>
                <w:webHidden/>
              </w:rPr>
              <w:fldChar w:fldCharType="end"/>
            </w:r>
          </w:hyperlink>
        </w:p>
        <w:p w14:paraId="080F1F35" w14:textId="0B90DA3C" w:rsidR="004542B1" w:rsidRDefault="00C31826">
          <w:pPr>
            <w:pStyle w:val="TOC2"/>
            <w:tabs>
              <w:tab w:val="left" w:pos="880"/>
              <w:tab w:val="right" w:leader="dot" w:pos="9749"/>
            </w:tabs>
            <w:rPr>
              <w:rFonts w:asciiTheme="minorHAnsi" w:eastAsiaTheme="minorEastAsia" w:hAnsiTheme="minorHAnsi" w:cstheme="minorBidi"/>
              <w:noProof/>
              <w:color w:val="auto"/>
              <w:sz w:val="22"/>
            </w:rPr>
          </w:pPr>
          <w:hyperlink w:anchor="_Toc15315941" w:history="1">
            <w:r w:rsidR="004542B1" w:rsidRPr="00F53D35">
              <w:rPr>
                <w:rStyle w:val="Hyperlink"/>
                <w:noProof/>
              </w:rPr>
              <w:t>3.1</w:t>
            </w:r>
            <w:r w:rsidR="004542B1">
              <w:rPr>
                <w:rFonts w:asciiTheme="minorHAnsi" w:eastAsiaTheme="minorEastAsia" w:hAnsiTheme="minorHAnsi" w:cstheme="minorBidi"/>
                <w:noProof/>
                <w:color w:val="auto"/>
                <w:sz w:val="22"/>
              </w:rPr>
              <w:tab/>
            </w:r>
            <w:r w:rsidR="004542B1" w:rsidRPr="00F53D35">
              <w:rPr>
                <w:rStyle w:val="Hyperlink"/>
                <w:noProof/>
              </w:rPr>
              <w:t>Conditions of Eligibility and Applicants:</w:t>
            </w:r>
            <w:r w:rsidR="004542B1">
              <w:rPr>
                <w:noProof/>
                <w:webHidden/>
              </w:rPr>
              <w:tab/>
            </w:r>
            <w:r w:rsidR="004542B1">
              <w:rPr>
                <w:noProof/>
                <w:webHidden/>
              </w:rPr>
              <w:fldChar w:fldCharType="begin"/>
            </w:r>
            <w:r w:rsidR="004542B1">
              <w:rPr>
                <w:noProof/>
                <w:webHidden/>
              </w:rPr>
              <w:instrText xml:space="preserve"> PAGEREF _Toc15315941 \h </w:instrText>
            </w:r>
            <w:r w:rsidR="004542B1">
              <w:rPr>
                <w:noProof/>
                <w:webHidden/>
              </w:rPr>
            </w:r>
            <w:r w:rsidR="004542B1">
              <w:rPr>
                <w:noProof/>
                <w:webHidden/>
              </w:rPr>
              <w:fldChar w:fldCharType="separate"/>
            </w:r>
            <w:r w:rsidR="004542B1">
              <w:rPr>
                <w:noProof/>
                <w:webHidden/>
              </w:rPr>
              <w:t>12</w:t>
            </w:r>
            <w:r w:rsidR="004542B1">
              <w:rPr>
                <w:noProof/>
                <w:webHidden/>
              </w:rPr>
              <w:fldChar w:fldCharType="end"/>
            </w:r>
          </w:hyperlink>
        </w:p>
        <w:p w14:paraId="472CD872" w14:textId="115D6A0F" w:rsidR="004542B1" w:rsidRDefault="00C31826">
          <w:pPr>
            <w:pStyle w:val="TOC2"/>
            <w:tabs>
              <w:tab w:val="left" w:pos="880"/>
              <w:tab w:val="right" w:leader="dot" w:pos="9749"/>
            </w:tabs>
            <w:rPr>
              <w:rFonts w:asciiTheme="minorHAnsi" w:eastAsiaTheme="minorEastAsia" w:hAnsiTheme="minorHAnsi" w:cstheme="minorBidi"/>
              <w:noProof/>
              <w:color w:val="auto"/>
              <w:sz w:val="22"/>
            </w:rPr>
          </w:pPr>
          <w:hyperlink w:anchor="_Toc15315942" w:history="1">
            <w:r w:rsidR="004542B1" w:rsidRPr="00F53D35">
              <w:rPr>
                <w:rStyle w:val="Hyperlink"/>
                <w:noProof/>
              </w:rPr>
              <w:t>3.2</w:t>
            </w:r>
            <w:r w:rsidR="004542B1">
              <w:rPr>
                <w:rFonts w:asciiTheme="minorHAnsi" w:eastAsiaTheme="minorEastAsia" w:hAnsiTheme="minorHAnsi" w:cstheme="minorBidi"/>
                <w:noProof/>
                <w:color w:val="auto"/>
                <w:sz w:val="22"/>
              </w:rPr>
              <w:tab/>
            </w:r>
            <w:r w:rsidR="004542B1" w:rsidRPr="00F53D35">
              <w:rPr>
                <w:rStyle w:val="Hyperlink"/>
                <w:noProof/>
              </w:rPr>
              <w:t>Evaluation</w:t>
            </w:r>
            <w:r w:rsidR="004542B1">
              <w:rPr>
                <w:noProof/>
                <w:webHidden/>
              </w:rPr>
              <w:tab/>
            </w:r>
            <w:r w:rsidR="004542B1">
              <w:rPr>
                <w:noProof/>
                <w:webHidden/>
              </w:rPr>
              <w:fldChar w:fldCharType="begin"/>
            </w:r>
            <w:r w:rsidR="004542B1">
              <w:rPr>
                <w:noProof/>
                <w:webHidden/>
              </w:rPr>
              <w:instrText xml:space="preserve"> PAGEREF _Toc15315942 \h </w:instrText>
            </w:r>
            <w:r w:rsidR="004542B1">
              <w:rPr>
                <w:noProof/>
                <w:webHidden/>
              </w:rPr>
            </w:r>
            <w:r w:rsidR="004542B1">
              <w:rPr>
                <w:noProof/>
                <w:webHidden/>
              </w:rPr>
              <w:fldChar w:fldCharType="separate"/>
            </w:r>
            <w:r w:rsidR="004542B1">
              <w:rPr>
                <w:noProof/>
                <w:webHidden/>
              </w:rPr>
              <w:t>13</w:t>
            </w:r>
            <w:r w:rsidR="004542B1">
              <w:rPr>
                <w:noProof/>
                <w:webHidden/>
              </w:rPr>
              <w:fldChar w:fldCharType="end"/>
            </w:r>
          </w:hyperlink>
        </w:p>
        <w:p w14:paraId="1E785CFE" w14:textId="15CA127B" w:rsidR="004542B1" w:rsidRDefault="00C31826">
          <w:pPr>
            <w:pStyle w:val="TOC1"/>
            <w:tabs>
              <w:tab w:val="left" w:pos="400"/>
              <w:tab w:val="right" w:leader="dot" w:pos="9749"/>
            </w:tabs>
            <w:rPr>
              <w:rFonts w:asciiTheme="minorHAnsi" w:eastAsiaTheme="minorEastAsia" w:hAnsiTheme="minorHAnsi" w:cstheme="minorBidi"/>
              <w:noProof/>
              <w:color w:val="auto"/>
              <w:sz w:val="22"/>
            </w:rPr>
          </w:pPr>
          <w:hyperlink w:anchor="_Toc15315943" w:history="1">
            <w:r w:rsidR="004542B1" w:rsidRPr="00F53D35">
              <w:rPr>
                <w:rStyle w:val="Hyperlink"/>
                <w:noProof/>
              </w:rPr>
              <w:t>4.</w:t>
            </w:r>
            <w:r w:rsidR="004542B1">
              <w:rPr>
                <w:rFonts w:asciiTheme="minorHAnsi" w:eastAsiaTheme="minorEastAsia" w:hAnsiTheme="minorHAnsi" w:cstheme="minorBidi"/>
                <w:noProof/>
                <w:color w:val="auto"/>
                <w:sz w:val="22"/>
              </w:rPr>
              <w:tab/>
            </w:r>
            <w:r w:rsidR="004542B1" w:rsidRPr="00F53D35">
              <w:rPr>
                <w:rStyle w:val="Hyperlink"/>
                <w:noProof/>
              </w:rPr>
              <w:t>Instructions to Bidders</w:t>
            </w:r>
            <w:r w:rsidR="004542B1">
              <w:rPr>
                <w:noProof/>
                <w:webHidden/>
              </w:rPr>
              <w:tab/>
            </w:r>
            <w:r w:rsidR="004542B1">
              <w:rPr>
                <w:noProof/>
                <w:webHidden/>
              </w:rPr>
              <w:fldChar w:fldCharType="begin"/>
            </w:r>
            <w:r w:rsidR="004542B1">
              <w:rPr>
                <w:noProof/>
                <w:webHidden/>
              </w:rPr>
              <w:instrText xml:space="preserve"> PAGEREF _Toc15315943 \h </w:instrText>
            </w:r>
            <w:r w:rsidR="004542B1">
              <w:rPr>
                <w:noProof/>
                <w:webHidden/>
              </w:rPr>
            </w:r>
            <w:r w:rsidR="004542B1">
              <w:rPr>
                <w:noProof/>
                <w:webHidden/>
              </w:rPr>
              <w:fldChar w:fldCharType="separate"/>
            </w:r>
            <w:r w:rsidR="004542B1">
              <w:rPr>
                <w:noProof/>
                <w:webHidden/>
              </w:rPr>
              <w:t>14</w:t>
            </w:r>
            <w:r w:rsidR="004542B1">
              <w:rPr>
                <w:noProof/>
                <w:webHidden/>
              </w:rPr>
              <w:fldChar w:fldCharType="end"/>
            </w:r>
          </w:hyperlink>
        </w:p>
        <w:p w14:paraId="0A942C02" w14:textId="692FB5B8" w:rsidR="004542B1" w:rsidRDefault="00C31826">
          <w:pPr>
            <w:pStyle w:val="TOC2"/>
            <w:tabs>
              <w:tab w:val="left" w:pos="880"/>
              <w:tab w:val="right" w:leader="dot" w:pos="9749"/>
            </w:tabs>
            <w:rPr>
              <w:rFonts w:asciiTheme="minorHAnsi" w:eastAsiaTheme="minorEastAsia" w:hAnsiTheme="minorHAnsi" w:cstheme="minorBidi"/>
              <w:noProof/>
              <w:color w:val="auto"/>
              <w:sz w:val="22"/>
            </w:rPr>
          </w:pPr>
          <w:hyperlink w:anchor="_Toc15315944" w:history="1">
            <w:r w:rsidR="004542B1" w:rsidRPr="00F53D35">
              <w:rPr>
                <w:rStyle w:val="Hyperlink"/>
                <w:noProof/>
              </w:rPr>
              <w:t>4.1</w:t>
            </w:r>
            <w:r w:rsidR="004542B1">
              <w:rPr>
                <w:rFonts w:asciiTheme="minorHAnsi" w:eastAsiaTheme="minorEastAsia" w:hAnsiTheme="minorHAnsi" w:cstheme="minorBidi"/>
                <w:noProof/>
                <w:color w:val="auto"/>
                <w:sz w:val="22"/>
              </w:rPr>
              <w:tab/>
            </w:r>
            <w:r w:rsidR="004542B1" w:rsidRPr="00F53D35">
              <w:rPr>
                <w:rStyle w:val="Hyperlink"/>
                <w:noProof/>
              </w:rPr>
              <w:t>Number of Proposal and Respondents</w:t>
            </w:r>
            <w:r w:rsidR="004542B1">
              <w:rPr>
                <w:noProof/>
                <w:webHidden/>
              </w:rPr>
              <w:tab/>
            </w:r>
            <w:r w:rsidR="004542B1">
              <w:rPr>
                <w:noProof/>
                <w:webHidden/>
              </w:rPr>
              <w:fldChar w:fldCharType="begin"/>
            </w:r>
            <w:r w:rsidR="004542B1">
              <w:rPr>
                <w:noProof/>
                <w:webHidden/>
              </w:rPr>
              <w:instrText xml:space="preserve"> PAGEREF _Toc15315944 \h </w:instrText>
            </w:r>
            <w:r w:rsidR="004542B1">
              <w:rPr>
                <w:noProof/>
                <w:webHidden/>
              </w:rPr>
            </w:r>
            <w:r w:rsidR="004542B1">
              <w:rPr>
                <w:noProof/>
                <w:webHidden/>
              </w:rPr>
              <w:fldChar w:fldCharType="separate"/>
            </w:r>
            <w:r w:rsidR="004542B1">
              <w:rPr>
                <w:noProof/>
                <w:webHidden/>
              </w:rPr>
              <w:t>14</w:t>
            </w:r>
            <w:r w:rsidR="004542B1">
              <w:rPr>
                <w:noProof/>
                <w:webHidden/>
              </w:rPr>
              <w:fldChar w:fldCharType="end"/>
            </w:r>
          </w:hyperlink>
        </w:p>
        <w:p w14:paraId="7168F0E3" w14:textId="5C97A66A" w:rsidR="004542B1" w:rsidRDefault="00C31826">
          <w:pPr>
            <w:pStyle w:val="TOC2"/>
            <w:tabs>
              <w:tab w:val="left" w:pos="880"/>
              <w:tab w:val="right" w:leader="dot" w:pos="9749"/>
            </w:tabs>
            <w:rPr>
              <w:rFonts w:asciiTheme="minorHAnsi" w:eastAsiaTheme="minorEastAsia" w:hAnsiTheme="minorHAnsi" w:cstheme="minorBidi"/>
              <w:noProof/>
              <w:color w:val="auto"/>
              <w:sz w:val="22"/>
            </w:rPr>
          </w:pPr>
          <w:hyperlink w:anchor="_Toc15315945" w:history="1">
            <w:r w:rsidR="004542B1" w:rsidRPr="00F53D35">
              <w:rPr>
                <w:rStyle w:val="Hyperlink"/>
                <w:noProof/>
              </w:rPr>
              <w:t>4.2</w:t>
            </w:r>
            <w:r w:rsidR="004542B1">
              <w:rPr>
                <w:rFonts w:asciiTheme="minorHAnsi" w:eastAsiaTheme="minorEastAsia" w:hAnsiTheme="minorHAnsi" w:cstheme="minorBidi"/>
                <w:noProof/>
                <w:color w:val="auto"/>
                <w:sz w:val="22"/>
              </w:rPr>
              <w:tab/>
            </w:r>
            <w:r w:rsidR="004542B1" w:rsidRPr="00F53D35">
              <w:rPr>
                <w:rStyle w:val="Hyperlink"/>
                <w:noProof/>
              </w:rPr>
              <w:t>Proposal Preparation Cost</w:t>
            </w:r>
            <w:r w:rsidR="004542B1">
              <w:rPr>
                <w:noProof/>
                <w:webHidden/>
              </w:rPr>
              <w:tab/>
            </w:r>
            <w:r w:rsidR="004542B1">
              <w:rPr>
                <w:noProof/>
                <w:webHidden/>
              </w:rPr>
              <w:fldChar w:fldCharType="begin"/>
            </w:r>
            <w:r w:rsidR="004542B1">
              <w:rPr>
                <w:noProof/>
                <w:webHidden/>
              </w:rPr>
              <w:instrText xml:space="preserve"> PAGEREF _Toc15315945 \h </w:instrText>
            </w:r>
            <w:r w:rsidR="004542B1">
              <w:rPr>
                <w:noProof/>
                <w:webHidden/>
              </w:rPr>
            </w:r>
            <w:r w:rsidR="004542B1">
              <w:rPr>
                <w:noProof/>
                <w:webHidden/>
              </w:rPr>
              <w:fldChar w:fldCharType="separate"/>
            </w:r>
            <w:r w:rsidR="004542B1">
              <w:rPr>
                <w:noProof/>
                <w:webHidden/>
              </w:rPr>
              <w:t>14</w:t>
            </w:r>
            <w:r w:rsidR="004542B1">
              <w:rPr>
                <w:noProof/>
                <w:webHidden/>
              </w:rPr>
              <w:fldChar w:fldCharType="end"/>
            </w:r>
          </w:hyperlink>
        </w:p>
        <w:p w14:paraId="61EE1C17" w14:textId="0896EE16" w:rsidR="004542B1" w:rsidRDefault="00C31826">
          <w:pPr>
            <w:pStyle w:val="TOC2"/>
            <w:tabs>
              <w:tab w:val="left" w:pos="880"/>
              <w:tab w:val="right" w:leader="dot" w:pos="9749"/>
            </w:tabs>
            <w:rPr>
              <w:rFonts w:asciiTheme="minorHAnsi" w:eastAsiaTheme="minorEastAsia" w:hAnsiTheme="minorHAnsi" w:cstheme="minorBidi"/>
              <w:noProof/>
              <w:color w:val="auto"/>
              <w:sz w:val="22"/>
            </w:rPr>
          </w:pPr>
          <w:hyperlink w:anchor="_Toc15315946" w:history="1">
            <w:r w:rsidR="004542B1" w:rsidRPr="00F53D35">
              <w:rPr>
                <w:rStyle w:val="Hyperlink"/>
                <w:noProof/>
              </w:rPr>
              <w:t>4.3</w:t>
            </w:r>
            <w:r w:rsidR="004542B1">
              <w:rPr>
                <w:rFonts w:asciiTheme="minorHAnsi" w:eastAsiaTheme="minorEastAsia" w:hAnsiTheme="minorHAnsi" w:cstheme="minorBidi"/>
                <w:noProof/>
                <w:color w:val="auto"/>
                <w:sz w:val="22"/>
              </w:rPr>
              <w:tab/>
            </w:r>
            <w:r w:rsidR="004542B1" w:rsidRPr="00F53D35">
              <w:rPr>
                <w:rStyle w:val="Hyperlink"/>
                <w:noProof/>
              </w:rPr>
              <w:t>Right to accept and reject any or all Proposals</w:t>
            </w:r>
            <w:r w:rsidR="004542B1">
              <w:rPr>
                <w:noProof/>
                <w:webHidden/>
              </w:rPr>
              <w:tab/>
            </w:r>
            <w:r w:rsidR="004542B1">
              <w:rPr>
                <w:noProof/>
                <w:webHidden/>
              </w:rPr>
              <w:fldChar w:fldCharType="begin"/>
            </w:r>
            <w:r w:rsidR="004542B1">
              <w:rPr>
                <w:noProof/>
                <w:webHidden/>
              </w:rPr>
              <w:instrText xml:space="preserve"> PAGEREF _Toc15315946 \h </w:instrText>
            </w:r>
            <w:r w:rsidR="004542B1">
              <w:rPr>
                <w:noProof/>
                <w:webHidden/>
              </w:rPr>
            </w:r>
            <w:r w:rsidR="004542B1">
              <w:rPr>
                <w:noProof/>
                <w:webHidden/>
              </w:rPr>
              <w:fldChar w:fldCharType="separate"/>
            </w:r>
            <w:r w:rsidR="004542B1">
              <w:rPr>
                <w:noProof/>
                <w:webHidden/>
              </w:rPr>
              <w:t>14</w:t>
            </w:r>
            <w:r w:rsidR="004542B1">
              <w:rPr>
                <w:noProof/>
                <w:webHidden/>
              </w:rPr>
              <w:fldChar w:fldCharType="end"/>
            </w:r>
          </w:hyperlink>
        </w:p>
        <w:p w14:paraId="06B8804A" w14:textId="131B6CBA" w:rsidR="004542B1" w:rsidRDefault="00C31826">
          <w:pPr>
            <w:pStyle w:val="TOC2"/>
            <w:tabs>
              <w:tab w:val="left" w:pos="880"/>
              <w:tab w:val="right" w:leader="dot" w:pos="9749"/>
            </w:tabs>
            <w:rPr>
              <w:rFonts w:asciiTheme="minorHAnsi" w:eastAsiaTheme="minorEastAsia" w:hAnsiTheme="minorHAnsi" w:cstheme="minorBidi"/>
              <w:noProof/>
              <w:color w:val="auto"/>
              <w:sz w:val="22"/>
            </w:rPr>
          </w:pPr>
          <w:hyperlink w:anchor="_Toc15315947" w:history="1">
            <w:r w:rsidR="004542B1" w:rsidRPr="00F53D35">
              <w:rPr>
                <w:rStyle w:val="Hyperlink"/>
                <w:noProof/>
              </w:rPr>
              <w:t>4.4</w:t>
            </w:r>
            <w:r w:rsidR="004542B1">
              <w:rPr>
                <w:rFonts w:asciiTheme="minorHAnsi" w:eastAsiaTheme="minorEastAsia" w:hAnsiTheme="minorHAnsi" w:cstheme="minorBidi"/>
                <w:noProof/>
                <w:color w:val="auto"/>
                <w:sz w:val="22"/>
              </w:rPr>
              <w:tab/>
            </w:r>
            <w:r w:rsidR="004542B1" w:rsidRPr="00F53D35">
              <w:rPr>
                <w:rStyle w:val="Hyperlink"/>
                <w:noProof/>
              </w:rPr>
              <w:t>Clarifications</w:t>
            </w:r>
            <w:r w:rsidR="004542B1">
              <w:rPr>
                <w:noProof/>
                <w:webHidden/>
              </w:rPr>
              <w:tab/>
            </w:r>
            <w:r w:rsidR="004542B1">
              <w:rPr>
                <w:noProof/>
                <w:webHidden/>
              </w:rPr>
              <w:fldChar w:fldCharType="begin"/>
            </w:r>
            <w:r w:rsidR="004542B1">
              <w:rPr>
                <w:noProof/>
                <w:webHidden/>
              </w:rPr>
              <w:instrText xml:space="preserve"> PAGEREF _Toc15315947 \h </w:instrText>
            </w:r>
            <w:r w:rsidR="004542B1">
              <w:rPr>
                <w:noProof/>
                <w:webHidden/>
              </w:rPr>
            </w:r>
            <w:r w:rsidR="004542B1">
              <w:rPr>
                <w:noProof/>
                <w:webHidden/>
              </w:rPr>
              <w:fldChar w:fldCharType="separate"/>
            </w:r>
            <w:r w:rsidR="004542B1">
              <w:rPr>
                <w:noProof/>
                <w:webHidden/>
              </w:rPr>
              <w:t>14</w:t>
            </w:r>
            <w:r w:rsidR="004542B1">
              <w:rPr>
                <w:noProof/>
                <w:webHidden/>
              </w:rPr>
              <w:fldChar w:fldCharType="end"/>
            </w:r>
          </w:hyperlink>
        </w:p>
        <w:p w14:paraId="6F1E59DE" w14:textId="237A5C99" w:rsidR="004542B1" w:rsidRDefault="00C31826">
          <w:pPr>
            <w:pStyle w:val="TOC2"/>
            <w:tabs>
              <w:tab w:val="left" w:pos="880"/>
              <w:tab w:val="right" w:leader="dot" w:pos="9749"/>
            </w:tabs>
            <w:rPr>
              <w:rFonts w:asciiTheme="minorHAnsi" w:eastAsiaTheme="minorEastAsia" w:hAnsiTheme="minorHAnsi" w:cstheme="minorBidi"/>
              <w:noProof/>
              <w:color w:val="auto"/>
              <w:sz w:val="22"/>
            </w:rPr>
          </w:pPr>
          <w:hyperlink w:anchor="_Toc15315948" w:history="1">
            <w:r w:rsidR="004542B1" w:rsidRPr="00F53D35">
              <w:rPr>
                <w:rStyle w:val="Hyperlink"/>
                <w:noProof/>
              </w:rPr>
              <w:t>4.5</w:t>
            </w:r>
            <w:r w:rsidR="004542B1">
              <w:rPr>
                <w:rFonts w:asciiTheme="minorHAnsi" w:eastAsiaTheme="minorEastAsia" w:hAnsiTheme="minorHAnsi" w:cstheme="minorBidi"/>
                <w:noProof/>
                <w:color w:val="auto"/>
                <w:sz w:val="22"/>
              </w:rPr>
              <w:tab/>
            </w:r>
            <w:r w:rsidR="004542B1" w:rsidRPr="00F53D35">
              <w:rPr>
                <w:rStyle w:val="Hyperlink"/>
                <w:noProof/>
              </w:rPr>
              <w:t>Amendment of the RfP</w:t>
            </w:r>
            <w:r w:rsidR="004542B1">
              <w:rPr>
                <w:noProof/>
                <w:webHidden/>
              </w:rPr>
              <w:tab/>
            </w:r>
            <w:r w:rsidR="004542B1">
              <w:rPr>
                <w:noProof/>
                <w:webHidden/>
              </w:rPr>
              <w:fldChar w:fldCharType="begin"/>
            </w:r>
            <w:r w:rsidR="004542B1">
              <w:rPr>
                <w:noProof/>
                <w:webHidden/>
              </w:rPr>
              <w:instrText xml:space="preserve"> PAGEREF _Toc15315948 \h </w:instrText>
            </w:r>
            <w:r w:rsidR="004542B1">
              <w:rPr>
                <w:noProof/>
                <w:webHidden/>
              </w:rPr>
            </w:r>
            <w:r w:rsidR="004542B1">
              <w:rPr>
                <w:noProof/>
                <w:webHidden/>
              </w:rPr>
              <w:fldChar w:fldCharType="separate"/>
            </w:r>
            <w:r w:rsidR="004542B1">
              <w:rPr>
                <w:noProof/>
                <w:webHidden/>
              </w:rPr>
              <w:t>15</w:t>
            </w:r>
            <w:r w:rsidR="004542B1">
              <w:rPr>
                <w:noProof/>
                <w:webHidden/>
              </w:rPr>
              <w:fldChar w:fldCharType="end"/>
            </w:r>
          </w:hyperlink>
        </w:p>
        <w:p w14:paraId="7A6A8252" w14:textId="7C370AE4" w:rsidR="004542B1" w:rsidRDefault="00C31826">
          <w:pPr>
            <w:pStyle w:val="TOC2"/>
            <w:tabs>
              <w:tab w:val="left" w:pos="880"/>
              <w:tab w:val="right" w:leader="dot" w:pos="9749"/>
            </w:tabs>
            <w:rPr>
              <w:rFonts w:asciiTheme="minorHAnsi" w:eastAsiaTheme="minorEastAsia" w:hAnsiTheme="minorHAnsi" w:cstheme="minorBidi"/>
              <w:noProof/>
              <w:color w:val="auto"/>
              <w:sz w:val="22"/>
            </w:rPr>
          </w:pPr>
          <w:hyperlink w:anchor="_Toc15315949" w:history="1">
            <w:r w:rsidR="004542B1" w:rsidRPr="00F53D35">
              <w:rPr>
                <w:rStyle w:val="Hyperlink"/>
                <w:noProof/>
              </w:rPr>
              <w:t>4.6</w:t>
            </w:r>
            <w:r w:rsidR="004542B1">
              <w:rPr>
                <w:rFonts w:asciiTheme="minorHAnsi" w:eastAsiaTheme="minorEastAsia" w:hAnsiTheme="minorHAnsi" w:cstheme="minorBidi"/>
                <w:noProof/>
                <w:color w:val="auto"/>
                <w:sz w:val="22"/>
              </w:rPr>
              <w:tab/>
            </w:r>
            <w:r w:rsidR="004542B1" w:rsidRPr="00F53D35">
              <w:rPr>
                <w:rStyle w:val="Hyperlink"/>
                <w:noProof/>
              </w:rPr>
              <w:t>Data Identification and Collection</w:t>
            </w:r>
            <w:r w:rsidR="004542B1">
              <w:rPr>
                <w:noProof/>
                <w:webHidden/>
              </w:rPr>
              <w:tab/>
            </w:r>
            <w:r w:rsidR="004542B1">
              <w:rPr>
                <w:noProof/>
                <w:webHidden/>
              </w:rPr>
              <w:fldChar w:fldCharType="begin"/>
            </w:r>
            <w:r w:rsidR="004542B1">
              <w:rPr>
                <w:noProof/>
                <w:webHidden/>
              </w:rPr>
              <w:instrText xml:space="preserve"> PAGEREF _Toc15315949 \h </w:instrText>
            </w:r>
            <w:r w:rsidR="004542B1">
              <w:rPr>
                <w:noProof/>
                <w:webHidden/>
              </w:rPr>
            </w:r>
            <w:r w:rsidR="004542B1">
              <w:rPr>
                <w:noProof/>
                <w:webHidden/>
              </w:rPr>
              <w:fldChar w:fldCharType="separate"/>
            </w:r>
            <w:r w:rsidR="004542B1">
              <w:rPr>
                <w:noProof/>
                <w:webHidden/>
              </w:rPr>
              <w:t>15</w:t>
            </w:r>
            <w:r w:rsidR="004542B1">
              <w:rPr>
                <w:noProof/>
                <w:webHidden/>
              </w:rPr>
              <w:fldChar w:fldCharType="end"/>
            </w:r>
          </w:hyperlink>
        </w:p>
        <w:p w14:paraId="63167A8C" w14:textId="3CA7D28B" w:rsidR="004542B1" w:rsidRDefault="00C31826">
          <w:pPr>
            <w:pStyle w:val="TOC1"/>
            <w:tabs>
              <w:tab w:val="left" w:pos="400"/>
              <w:tab w:val="right" w:leader="dot" w:pos="9749"/>
            </w:tabs>
            <w:rPr>
              <w:rFonts w:asciiTheme="minorHAnsi" w:eastAsiaTheme="minorEastAsia" w:hAnsiTheme="minorHAnsi" w:cstheme="minorBidi"/>
              <w:noProof/>
              <w:color w:val="auto"/>
              <w:sz w:val="22"/>
            </w:rPr>
          </w:pPr>
          <w:hyperlink w:anchor="_Toc15315950" w:history="1">
            <w:r w:rsidR="004542B1" w:rsidRPr="00F53D35">
              <w:rPr>
                <w:rStyle w:val="Hyperlink"/>
                <w:noProof/>
              </w:rPr>
              <w:t>5.</w:t>
            </w:r>
            <w:r w:rsidR="004542B1">
              <w:rPr>
                <w:rFonts w:asciiTheme="minorHAnsi" w:eastAsiaTheme="minorEastAsia" w:hAnsiTheme="minorHAnsi" w:cstheme="minorBidi"/>
                <w:noProof/>
                <w:color w:val="auto"/>
                <w:sz w:val="22"/>
              </w:rPr>
              <w:tab/>
            </w:r>
            <w:r w:rsidR="004542B1" w:rsidRPr="00F53D35">
              <w:rPr>
                <w:rStyle w:val="Hyperlink"/>
                <w:noProof/>
              </w:rPr>
              <w:t>Preparation and submission of Proposals</w:t>
            </w:r>
            <w:r w:rsidR="004542B1">
              <w:rPr>
                <w:noProof/>
                <w:webHidden/>
              </w:rPr>
              <w:tab/>
            </w:r>
            <w:r w:rsidR="004542B1">
              <w:rPr>
                <w:noProof/>
                <w:webHidden/>
              </w:rPr>
              <w:fldChar w:fldCharType="begin"/>
            </w:r>
            <w:r w:rsidR="004542B1">
              <w:rPr>
                <w:noProof/>
                <w:webHidden/>
              </w:rPr>
              <w:instrText xml:space="preserve"> PAGEREF _Toc15315950 \h </w:instrText>
            </w:r>
            <w:r w:rsidR="004542B1">
              <w:rPr>
                <w:noProof/>
                <w:webHidden/>
              </w:rPr>
            </w:r>
            <w:r w:rsidR="004542B1">
              <w:rPr>
                <w:noProof/>
                <w:webHidden/>
              </w:rPr>
              <w:fldChar w:fldCharType="separate"/>
            </w:r>
            <w:r w:rsidR="004542B1">
              <w:rPr>
                <w:noProof/>
                <w:webHidden/>
              </w:rPr>
              <w:t>16</w:t>
            </w:r>
            <w:r w:rsidR="004542B1">
              <w:rPr>
                <w:noProof/>
                <w:webHidden/>
              </w:rPr>
              <w:fldChar w:fldCharType="end"/>
            </w:r>
          </w:hyperlink>
        </w:p>
        <w:p w14:paraId="70684950" w14:textId="491491BB" w:rsidR="004542B1" w:rsidRDefault="00C31826">
          <w:pPr>
            <w:pStyle w:val="TOC2"/>
            <w:tabs>
              <w:tab w:val="left" w:pos="880"/>
              <w:tab w:val="right" w:leader="dot" w:pos="9749"/>
            </w:tabs>
            <w:rPr>
              <w:rFonts w:asciiTheme="minorHAnsi" w:eastAsiaTheme="minorEastAsia" w:hAnsiTheme="minorHAnsi" w:cstheme="minorBidi"/>
              <w:noProof/>
              <w:color w:val="auto"/>
              <w:sz w:val="22"/>
            </w:rPr>
          </w:pPr>
          <w:hyperlink w:anchor="_Toc15315951" w:history="1">
            <w:r w:rsidR="004542B1" w:rsidRPr="00F53D35">
              <w:rPr>
                <w:rStyle w:val="Hyperlink"/>
                <w:noProof/>
              </w:rPr>
              <w:t>5.1</w:t>
            </w:r>
            <w:r w:rsidR="004542B1">
              <w:rPr>
                <w:rFonts w:asciiTheme="minorHAnsi" w:eastAsiaTheme="minorEastAsia" w:hAnsiTheme="minorHAnsi" w:cstheme="minorBidi"/>
                <w:noProof/>
                <w:color w:val="auto"/>
                <w:sz w:val="22"/>
              </w:rPr>
              <w:tab/>
            </w:r>
            <w:r w:rsidR="004542B1" w:rsidRPr="00F53D35">
              <w:rPr>
                <w:rStyle w:val="Hyperlink"/>
                <w:noProof/>
              </w:rPr>
              <w:t>Language and currency</w:t>
            </w:r>
            <w:r w:rsidR="004542B1">
              <w:rPr>
                <w:noProof/>
                <w:webHidden/>
              </w:rPr>
              <w:tab/>
            </w:r>
            <w:r w:rsidR="004542B1">
              <w:rPr>
                <w:noProof/>
                <w:webHidden/>
              </w:rPr>
              <w:fldChar w:fldCharType="begin"/>
            </w:r>
            <w:r w:rsidR="004542B1">
              <w:rPr>
                <w:noProof/>
                <w:webHidden/>
              </w:rPr>
              <w:instrText xml:space="preserve"> PAGEREF _Toc15315951 \h </w:instrText>
            </w:r>
            <w:r w:rsidR="004542B1">
              <w:rPr>
                <w:noProof/>
                <w:webHidden/>
              </w:rPr>
            </w:r>
            <w:r w:rsidR="004542B1">
              <w:rPr>
                <w:noProof/>
                <w:webHidden/>
              </w:rPr>
              <w:fldChar w:fldCharType="separate"/>
            </w:r>
            <w:r w:rsidR="004542B1">
              <w:rPr>
                <w:noProof/>
                <w:webHidden/>
              </w:rPr>
              <w:t>16</w:t>
            </w:r>
            <w:r w:rsidR="004542B1">
              <w:rPr>
                <w:noProof/>
                <w:webHidden/>
              </w:rPr>
              <w:fldChar w:fldCharType="end"/>
            </w:r>
          </w:hyperlink>
        </w:p>
        <w:p w14:paraId="6BD176F3" w14:textId="5D8CEE14" w:rsidR="004542B1" w:rsidRDefault="00C31826">
          <w:pPr>
            <w:pStyle w:val="TOC2"/>
            <w:tabs>
              <w:tab w:val="left" w:pos="880"/>
              <w:tab w:val="right" w:leader="dot" w:pos="9749"/>
            </w:tabs>
            <w:rPr>
              <w:rFonts w:asciiTheme="minorHAnsi" w:eastAsiaTheme="minorEastAsia" w:hAnsiTheme="minorHAnsi" w:cstheme="minorBidi"/>
              <w:noProof/>
              <w:color w:val="auto"/>
              <w:sz w:val="22"/>
            </w:rPr>
          </w:pPr>
          <w:hyperlink w:anchor="_Toc15315952" w:history="1">
            <w:r w:rsidR="004542B1" w:rsidRPr="00F53D35">
              <w:rPr>
                <w:rStyle w:val="Hyperlink"/>
                <w:noProof/>
              </w:rPr>
              <w:t>5.2</w:t>
            </w:r>
            <w:r w:rsidR="004542B1">
              <w:rPr>
                <w:rFonts w:asciiTheme="minorHAnsi" w:eastAsiaTheme="minorEastAsia" w:hAnsiTheme="minorHAnsi" w:cstheme="minorBidi"/>
                <w:noProof/>
                <w:color w:val="auto"/>
                <w:sz w:val="22"/>
              </w:rPr>
              <w:tab/>
            </w:r>
            <w:r w:rsidR="004542B1" w:rsidRPr="00F53D35">
              <w:rPr>
                <w:rStyle w:val="Hyperlink"/>
                <w:noProof/>
              </w:rPr>
              <w:t>Proposal Validity Period and Extension</w:t>
            </w:r>
            <w:r w:rsidR="004542B1">
              <w:rPr>
                <w:noProof/>
                <w:webHidden/>
              </w:rPr>
              <w:tab/>
            </w:r>
            <w:r w:rsidR="004542B1">
              <w:rPr>
                <w:noProof/>
                <w:webHidden/>
              </w:rPr>
              <w:fldChar w:fldCharType="begin"/>
            </w:r>
            <w:r w:rsidR="004542B1">
              <w:rPr>
                <w:noProof/>
                <w:webHidden/>
              </w:rPr>
              <w:instrText xml:space="preserve"> PAGEREF _Toc15315952 \h </w:instrText>
            </w:r>
            <w:r w:rsidR="004542B1">
              <w:rPr>
                <w:noProof/>
                <w:webHidden/>
              </w:rPr>
            </w:r>
            <w:r w:rsidR="004542B1">
              <w:rPr>
                <w:noProof/>
                <w:webHidden/>
              </w:rPr>
              <w:fldChar w:fldCharType="separate"/>
            </w:r>
            <w:r w:rsidR="004542B1">
              <w:rPr>
                <w:noProof/>
                <w:webHidden/>
              </w:rPr>
              <w:t>16</w:t>
            </w:r>
            <w:r w:rsidR="004542B1">
              <w:rPr>
                <w:noProof/>
                <w:webHidden/>
              </w:rPr>
              <w:fldChar w:fldCharType="end"/>
            </w:r>
          </w:hyperlink>
        </w:p>
        <w:p w14:paraId="5DCD2FE7" w14:textId="32C06DA3" w:rsidR="004542B1" w:rsidRDefault="00C31826">
          <w:pPr>
            <w:pStyle w:val="TOC2"/>
            <w:tabs>
              <w:tab w:val="left" w:pos="880"/>
              <w:tab w:val="right" w:leader="dot" w:pos="9749"/>
            </w:tabs>
            <w:rPr>
              <w:rFonts w:asciiTheme="minorHAnsi" w:eastAsiaTheme="minorEastAsia" w:hAnsiTheme="minorHAnsi" w:cstheme="minorBidi"/>
              <w:noProof/>
              <w:color w:val="auto"/>
              <w:sz w:val="22"/>
            </w:rPr>
          </w:pPr>
          <w:hyperlink w:anchor="_Toc15315953" w:history="1">
            <w:r w:rsidR="004542B1" w:rsidRPr="00F53D35">
              <w:rPr>
                <w:rStyle w:val="Hyperlink"/>
                <w:noProof/>
              </w:rPr>
              <w:t>5.3</w:t>
            </w:r>
            <w:r w:rsidR="004542B1">
              <w:rPr>
                <w:rFonts w:asciiTheme="minorHAnsi" w:eastAsiaTheme="minorEastAsia" w:hAnsiTheme="minorHAnsi" w:cstheme="minorBidi"/>
                <w:noProof/>
                <w:color w:val="auto"/>
                <w:sz w:val="22"/>
              </w:rPr>
              <w:tab/>
            </w:r>
            <w:r w:rsidR="004542B1" w:rsidRPr="00F53D35">
              <w:rPr>
                <w:rStyle w:val="Hyperlink"/>
                <w:noProof/>
              </w:rPr>
              <w:t>Format and signing of Proposals</w:t>
            </w:r>
            <w:r w:rsidR="004542B1">
              <w:rPr>
                <w:noProof/>
                <w:webHidden/>
              </w:rPr>
              <w:tab/>
            </w:r>
            <w:r w:rsidR="004542B1">
              <w:rPr>
                <w:noProof/>
                <w:webHidden/>
              </w:rPr>
              <w:fldChar w:fldCharType="begin"/>
            </w:r>
            <w:r w:rsidR="004542B1">
              <w:rPr>
                <w:noProof/>
                <w:webHidden/>
              </w:rPr>
              <w:instrText xml:space="preserve"> PAGEREF _Toc15315953 \h </w:instrText>
            </w:r>
            <w:r w:rsidR="004542B1">
              <w:rPr>
                <w:noProof/>
                <w:webHidden/>
              </w:rPr>
            </w:r>
            <w:r w:rsidR="004542B1">
              <w:rPr>
                <w:noProof/>
                <w:webHidden/>
              </w:rPr>
              <w:fldChar w:fldCharType="separate"/>
            </w:r>
            <w:r w:rsidR="004542B1">
              <w:rPr>
                <w:noProof/>
                <w:webHidden/>
              </w:rPr>
              <w:t>16</w:t>
            </w:r>
            <w:r w:rsidR="004542B1">
              <w:rPr>
                <w:noProof/>
                <w:webHidden/>
              </w:rPr>
              <w:fldChar w:fldCharType="end"/>
            </w:r>
          </w:hyperlink>
        </w:p>
        <w:p w14:paraId="23B392DA" w14:textId="67FA18B4" w:rsidR="004542B1" w:rsidRDefault="00C31826">
          <w:pPr>
            <w:pStyle w:val="TOC2"/>
            <w:tabs>
              <w:tab w:val="left" w:pos="880"/>
              <w:tab w:val="right" w:leader="dot" w:pos="9749"/>
            </w:tabs>
            <w:rPr>
              <w:rFonts w:asciiTheme="minorHAnsi" w:eastAsiaTheme="minorEastAsia" w:hAnsiTheme="minorHAnsi" w:cstheme="minorBidi"/>
              <w:noProof/>
              <w:color w:val="auto"/>
              <w:sz w:val="22"/>
            </w:rPr>
          </w:pPr>
          <w:hyperlink w:anchor="_Toc15315954" w:history="1">
            <w:r w:rsidR="004542B1" w:rsidRPr="00F53D35">
              <w:rPr>
                <w:rStyle w:val="Hyperlink"/>
                <w:noProof/>
              </w:rPr>
              <w:t>5.4</w:t>
            </w:r>
            <w:r w:rsidR="004542B1">
              <w:rPr>
                <w:rFonts w:asciiTheme="minorHAnsi" w:eastAsiaTheme="minorEastAsia" w:hAnsiTheme="minorHAnsi" w:cstheme="minorBidi"/>
                <w:noProof/>
                <w:color w:val="auto"/>
                <w:sz w:val="22"/>
              </w:rPr>
              <w:tab/>
            </w:r>
            <w:r w:rsidR="004542B1" w:rsidRPr="00F53D35">
              <w:rPr>
                <w:rStyle w:val="Hyperlink"/>
                <w:noProof/>
              </w:rPr>
              <w:t>Pre- Bid Conference</w:t>
            </w:r>
            <w:r w:rsidR="004542B1">
              <w:rPr>
                <w:noProof/>
                <w:webHidden/>
              </w:rPr>
              <w:tab/>
            </w:r>
            <w:r w:rsidR="004542B1">
              <w:rPr>
                <w:noProof/>
                <w:webHidden/>
              </w:rPr>
              <w:fldChar w:fldCharType="begin"/>
            </w:r>
            <w:r w:rsidR="004542B1">
              <w:rPr>
                <w:noProof/>
                <w:webHidden/>
              </w:rPr>
              <w:instrText xml:space="preserve"> PAGEREF _Toc15315954 \h </w:instrText>
            </w:r>
            <w:r w:rsidR="004542B1">
              <w:rPr>
                <w:noProof/>
                <w:webHidden/>
              </w:rPr>
            </w:r>
            <w:r w:rsidR="004542B1">
              <w:rPr>
                <w:noProof/>
                <w:webHidden/>
              </w:rPr>
              <w:fldChar w:fldCharType="separate"/>
            </w:r>
            <w:r w:rsidR="004542B1">
              <w:rPr>
                <w:noProof/>
                <w:webHidden/>
              </w:rPr>
              <w:t>16</w:t>
            </w:r>
            <w:r w:rsidR="004542B1">
              <w:rPr>
                <w:noProof/>
                <w:webHidden/>
              </w:rPr>
              <w:fldChar w:fldCharType="end"/>
            </w:r>
          </w:hyperlink>
        </w:p>
        <w:p w14:paraId="3B15782F" w14:textId="4DED715A" w:rsidR="004542B1" w:rsidRDefault="00C31826">
          <w:pPr>
            <w:pStyle w:val="TOC2"/>
            <w:tabs>
              <w:tab w:val="left" w:pos="880"/>
              <w:tab w:val="right" w:leader="dot" w:pos="9749"/>
            </w:tabs>
            <w:rPr>
              <w:rFonts w:asciiTheme="minorHAnsi" w:eastAsiaTheme="minorEastAsia" w:hAnsiTheme="minorHAnsi" w:cstheme="minorBidi"/>
              <w:noProof/>
              <w:color w:val="auto"/>
              <w:sz w:val="22"/>
            </w:rPr>
          </w:pPr>
          <w:hyperlink w:anchor="_Toc15315955" w:history="1">
            <w:r w:rsidR="004542B1" w:rsidRPr="00F53D35">
              <w:rPr>
                <w:rStyle w:val="Hyperlink"/>
                <w:noProof/>
              </w:rPr>
              <w:t>5.5</w:t>
            </w:r>
            <w:r w:rsidR="004542B1">
              <w:rPr>
                <w:rFonts w:asciiTheme="minorHAnsi" w:eastAsiaTheme="minorEastAsia" w:hAnsiTheme="minorHAnsi" w:cstheme="minorBidi"/>
                <w:noProof/>
                <w:color w:val="auto"/>
                <w:sz w:val="22"/>
              </w:rPr>
              <w:tab/>
            </w:r>
            <w:r w:rsidR="004542B1" w:rsidRPr="00F53D35">
              <w:rPr>
                <w:rStyle w:val="Hyperlink"/>
                <w:noProof/>
              </w:rPr>
              <w:t>Submission of e-bid/Proposal</w:t>
            </w:r>
            <w:r w:rsidR="004542B1">
              <w:rPr>
                <w:noProof/>
                <w:webHidden/>
              </w:rPr>
              <w:tab/>
            </w:r>
            <w:r w:rsidR="004542B1">
              <w:rPr>
                <w:noProof/>
                <w:webHidden/>
              </w:rPr>
              <w:fldChar w:fldCharType="begin"/>
            </w:r>
            <w:r w:rsidR="004542B1">
              <w:rPr>
                <w:noProof/>
                <w:webHidden/>
              </w:rPr>
              <w:instrText xml:space="preserve"> PAGEREF _Toc15315955 \h </w:instrText>
            </w:r>
            <w:r w:rsidR="004542B1">
              <w:rPr>
                <w:noProof/>
                <w:webHidden/>
              </w:rPr>
            </w:r>
            <w:r w:rsidR="004542B1">
              <w:rPr>
                <w:noProof/>
                <w:webHidden/>
              </w:rPr>
              <w:fldChar w:fldCharType="separate"/>
            </w:r>
            <w:r w:rsidR="004542B1">
              <w:rPr>
                <w:noProof/>
                <w:webHidden/>
              </w:rPr>
              <w:t>17</w:t>
            </w:r>
            <w:r w:rsidR="004542B1">
              <w:rPr>
                <w:noProof/>
                <w:webHidden/>
              </w:rPr>
              <w:fldChar w:fldCharType="end"/>
            </w:r>
          </w:hyperlink>
        </w:p>
        <w:p w14:paraId="41B06563" w14:textId="3D29802F" w:rsidR="004542B1" w:rsidRDefault="00C31826">
          <w:pPr>
            <w:pStyle w:val="TOC2"/>
            <w:tabs>
              <w:tab w:val="left" w:pos="880"/>
              <w:tab w:val="right" w:leader="dot" w:pos="9749"/>
            </w:tabs>
            <w:rPr>
              <w:rFonts w:asciiTheme="minorHAnsi" w:eastAsiaTheme="minorEastAsia" w:hAnsiTheme="minorHAnsi" w:cstheme="minorBidi"/>
              <w:noProof/>
              <w:color w:val="auto"/>
              <w:sz w:val="22"/>
            </w:rPr>
          </w:pPr>
          <w:hyperlink w:anchor="_Toc15315956" w:history="1">
            <w:r w:rsidR="004542B1" w:rsidRPr="00F53D35">
              <w:rPr>
                <w:rStyle w:val="Hyperlink"/>
                <w:noProof/>
              </w:rPr>
              <w:t>5.6</w:t>
            </w:r>
            <w:r w:rsidR="004542B1">
              <w:rPr>
                <w:rFonts w:asciiTheme="minorHAnsi" w:eastAsiaTheme="minorEastAsia" w:hAnsiTheme="minorHAnsi" w:cstheme="minorBidi"/>
                <w:noProof/>
                <w:color w:val="auto"/>
                <w:sz w:val="22"/>
              </w:rPr>
              <w:tab/>
            </w:r>
            <w:r w:rsidR="004542B1" w:rsidRPr="00F53D35">
              <w:rPr>
                <w:rStyle w:val="Hyperlink"/>
                <w:noProof/>
              </w:rPr>
              <w:t>Deadline for submission</w:t>
            </w:r>
            <w:r w:rsidR="004542B1">
              <w:rPr>
                <w:noProof/>
                <w:webHidden/>
              </w:rPr>
              <w:tab/>
            </w:r>
            <w:r w:rsidR="004542B1">
              <w:rPr>
                <w:noProof/>
                <w:webHidden/>
              </w:rPr>
              <w:fldChar w:fldCharType="begin"/>
            </w:r>
            <w:r w:rsidR="004542B1">
              <w:rPr>
                <w:noProof/>
                <w:webHidden/>
              </w:rPr>
              <w:instrText xml:space="preserve"> PAGEREF _Toc15315956 \h </w:instrText>
            </w:r>
            <w:r w:rsidR="004542B1">
              <w:rPr>
                <w:noProof/>
                <w:webHidden/>
              </w:rPr>
            </w:r>
            <w:r w:rsidR="004542B1">
              <w:rPr>
                <w:noProof/>
                <w:webHidden/>
              </w:rPr>
              <w:fldChar w:fldCharType="separate"/>
            </w:r>
            <w:r w:rsidR="004542B1">
              <w:rPr>
                <w:noProof/>
                <w:webHidden/>
              </w:rPr>
              <w:t>17</w:t>
            </w:r>
            <w:r w:rsidR="004542B1">
              <w:rPr>
                <w:noProof/>
                <w:webHidden/>
              </w:rPr>
              <w:fldChar w:fldCharType="end"/>
            </w:r>
          </w:hyperlink>
        </w:p>
        <w:p w14:paraId="272E574A" w14:textId="557F291A" w:rsidR="004542B1" w:rsidRDefault="00C31826">
          <w:pPr>
            <w:pStyle w:val="TOC2"/>
            <w:tabs>
              <w:tab w:val="left" w:pos="880"/>
              <w:tab w:val="right" w:leader="dot" w:pos="9749"/>
            </w:tabs>
            <w:rPr>
              <w:rFonts w:asciiTheme="minorHAnsi" w:eastAsiaTheme="minorEastAsia" w:hAnsiTheme="minorHAnsi" w:cstheme="minorBidi"/>
              <w:noProof/>
              <w:color w:val="auto"/>
              <w:sz w:val="22"/>
            </w:rPr>
          </w:pPr>
          <w:hyperlink w:anchor="_Toc15315957" w:history="1">
            <w:r w:rsidR="004542B1" w:rsidRPr="00F53D35">
              <w:rPr>
                <w:rStyle w:val="Hyperlink"/>
                <w:noProof/>
              </w:rPr>
              <w:t>5.7</w:t>
            </w:r>
            <w:r w:rsidR="004542B1">
              <w:rPr>
                <w:rFonts w:asciiTheme="minorHAnsi" w:eastAsiaTheme="minorEastAsia" w:hAnsiTheme="minorHAnsi" w:cstheme="minorBidi"/>
                <w:noProof/>
                <w:color w:val="auto"/>
                <w:sz w:val="22"/>
              </w:rPr>
              <w:tab/>
            </w:r>
            <w:r w:rsidR="004542B1" w:rsidRPr="00F53D35">
              <w:rPr>
                <w:rStyle w:val="Hyperlink"/>
                <w:noProof/>
              </w:rPr>
              <w:t>Late submission</w:t>
            </w:r>
            <w:r w:rsidR="004542B1">
              <w:rPr>
                <w:noProof/>
                <w:webHidden/>
              </w:rPr>
              <w:tab/>
            </w:r>
            <w:r w:rsidR="004542B1">
              <w:rPr>
                <w:noProof/>
                <w:webHidden/>
              </w:rPr>
              <w:fldChar w:fldCharType="begin"/>
            </w:r>
            <w:r w:rsidR="004542B1">
              <w:rPr>
                <w:noProof/>
                <w:webHidden/>
              </w:rPr>
              <w:instrText xml:space="preserve"> PAGEREF _Toc15315957 \h </w:instrText>
            </w:r>
            <w:r w:rsidR="004542B1">
              <w:rPr>
                <w:noProof/>
                <w:webHidden/>
              </w:rPr>
            </w:r>
            <w:r w:rsidR="004542B1">
              <w:rPr>
                <w:noProof/>
                <w:webHidden/>
              </w:rPr>
              <w:fldChar w:fldCharType="separate"/>
            </w:r>
            <w:r w:rsidR="004542B1">
              <w:rPr>
                <w:noProof/>
                <w:webHidden/>
              </w:rPr>
              <w:t>17</w:t>
            </w:r>
            <w:r w:rsidR="004542B1">
              <w:rPr>
                <w:noProof/>
                <w:webHidden/>
              </w:rPr>
              <w:fldChar w:fldCharType="end"/>
            </w:r>
          </w:hyperlink>
        </w:p>
        <w:p w14:paraId="37D780EF" w14:textId="2B4AD617" w:rsidR="004542B1" w:rsidRDefault="00C31826">
          <w:pPr>
            <w:pStyle w:val="TOC2"/>
            <w:tabs>
              <w:tab w:val="left" w:pos="880"/>
              <w:tab w:val="right" w:leader="dot" w:pos="9749"/>
            </w:tabs>
            <w:rPr>
              <w:rFonts w:asciiTheme="minorHAnsi" w:eastAsiaTheme="minorEastAsia" w:hAnsiTheme="minorHAnsi" w:cstheme="minorBidi"/>
              <w:noProof/>
              <w:color w:val="auto"/>
              <w:sz w:val="22"/>
            </w:rPr>
          </w:pPr>
          <w:hyperlink w:anchor="_Toc15315958" w:history="1">
            <w:r w:rsidR="004542B1" w:rsidRPr="00F53D35">
              <w:rPr>
                <w:rStyle w:val="Hyperlink"/>
                <w:noProof/>
              </w:rPr>
              <w:t>5.8</w:t>
            </w:r>
            <w:r w:rsidR="004542B1">
              <w:rPr>
                <w:rFonts w:asciiTheme="minorHAnsi" w:eastAsiaTheme="minorEastAsia" w:hAnsiTheme="minorHAnsi" w:cstheme="minorBidi"/>
                <w:noProof/>
                <w:color w:val="auto"/>
                <w:sz w:val="22"/>
              </w:rPr>
              <w:tab/>
            </w:r>
            <w:r w:rsidR="004542B1" w:rsidRPr="00F53D35">
              <w:rPr>
                <w:rStyle w:val="Hyperlink"/>
                <w:noProof/>
              </w:rPr>
              <w:t>Selection of Bidder</w:t>
            </w:r>
            <w:r w:rsidR="004542B1">
              <w:rPr>
                <w:noProof/>
                <w:webHidden/>
              </w:rPr>
              <w:tab/>
            </w:r>
            <w:r w:rsidR="004542B1">
              <w:rPr>
                <w:noProof/>
                <w:webHidden/>
              </w:rPr>
              <w:fldChar w:fldCharType="begin"/>
            </w:r>
            <w:r w:rsidR="004542B1">
              <w:rPr>
                <w:noProof/>
                <w:webHidden/>
              </w:rPr>
              <w:instrText xml:space="preserve"> PAGEREF _Toc15315958 \h </w:instrText>
            </w:r>
            <w:r w:rsidR="004542B1">
              <w:rPr>
                <w:noProof/>
                <w:webHidden/>
              </w:rPr>
            </w:r>
            <w:r w:rsidR="004542B1">
              <w:rPr>
                <w:noProof/>
                <w:webHidden/>
              </w:rPr>
              <w:fldChar w:fldCharType="separate"/>
            </w:r>
            <w:r w:rsidR="004542B1">
              <w:rPr>
                <w:noProof/>
                <w:webHidden/>
              </w:rPr>
              <w:t>18</w:t>
            </w:r>
            <w:r w:rsidR="004542B1">
              <w:rPr>
                <w:noProof/>
                <w:webHidden/>
              </w:rPr>
              <w:fldChar w:fldCharType="end"/>
            </w:r>
          </w:hyperlink>
        </w:p>
        <w:p w14:paraId="617A1C80" w14:textId="41272CE8" w:rsidR="004542B1" w:rsidRDefault="00C31826">
          <w:pPr>
            <w:pStyle w:val="TOC2"/>
            <w:tabs>
              <w:tab w:val="left" w:pos="880"/>
              <w:tab w:val="right" w:leader="dot" w:pos="9749"/>
            </w:tabs>
            <w:rPr>
              <w:rFonts w:asciiTheme="minorHAnsi" w:eastAsiaTheme="minorEastAsia" w:hAnsiTheme="minorHAnsi" w:cstheme="minorBidi"/>
              <w:noProof/>
              <w:color w:val="auto"/>
              <w:sz w:val="22"/>
            </w:rPr>
          </w:pPr>
          <w:hyperlink w:anchor="_Toc15315959" w:history="1">
            <w:r w:rsidR="004542B1" w:rsidRPr="00F53D35">
              <w:rPr>
                <w:rStyle w:val="Hyperlink"/>
                <w:noProof/>
              </w:rPr>
              <w:t>5.9</w:t>
            </w:r>
            <w:r w:rsidR="004542B1">
              <w:rPr>
                <w:rFonts w:asciiTheme="minorHAnsi" w:eastAsiaTheme="minorEastAsia" w:hAnsiTheme="minorHAnsi" w:cstheme="minorBidi"/>
                <w:noProof/>
                <w:color w:val="auto"/>
                <w:sz w:val="22"/>
              </w:rPr>
              <w:tab/>
            </w:r>
            <w:r w:rsidR="004542B1" w:rsidRPr="00F53D35">
              <w:rPr>
                <w:rStyle w:val="Hyperlink"/>
                <w:noProof/>
              </w:rPr>
              <w:t>Proposal Opening</w:t>
            </w:r>
            <w:r w:rsidR="004542B1">
              <w:rPr>
                <w:noProof/>
                <w:webHidden/>
              </w:rPr>
              <w:tab/>
            </w:r>
            <w:r w:rsidR="004542B1">
              <w:rPr>
                <w:noProof/>
                <w:webHidden/>
              </w:rPr>
              <w:fldChar w:fldCharType="begin"/>
            </w:r>
            <w:r w:rsidR="004542B1">
              <w:rPr>
                <w:noProof/>
                <w:webHidden/>
              </w:rPr>
              <w:instrText xml:space="preserve"> PAGEREF _Toc15315959 \h </w:instrText>
            </w:r>
            <w:r w:rsidR="004542B1">
              <w:rPr>
                <w:noProof/>
                <w:webHidden/>
              </w:rPr>
            </w:r>
            <w:r w:rsidR="004542B1">
              <w:rPr>
                <w:noProof/>
                <w:webHidden/>
              </w:rPr>
              <w:fldChar w:fldCharType="separate"/>
            </w:r>
            <w:r w:rsidR="004542B1">
              <w:rPr>
                <w:noProof/>
                <w:webHidden/>
              </w:rPr>
              <w:t>18</w:t>
            </w:r>
            <w:r w:rsidR="004542B1">
              <w:rPr>
                <w:noProof/>
                <w:webHidden/>
              </w:rPr>
              <w:fldChar w:fldCharType="end"/>
            </w:r>
          </w:hyperlink>
        </w:p>
        <w:p w14:paraId="24A445E0" w14:textId="765BDB13" w:rsidR="004542B1" w:rsidRDefault="00C31826">
          <w:pPr>
            <w:pStyle w:val="TOC2"/>
            <w:tabs>
              <w:tab w:val="left" w:pos="880"/>
              <w:tab w:val="right" w:leader="dot" w:pos="9749"/>
            </w:tabs>
            <w:rPr>
              <w:rFonts w:asciiTheme="minorHAnsi" w:eastAsiaTheme="minorEastAsia" w:hAnsiTheme="minorHAnsi" w:cstheme="minorBidi"/>
              <w:noProof/>
              <w:color w:val="auto"/>
              <w:sz w:val="22"/>
            </w:rPr>
          </w:pPr>
          <w:hyperlink w:anchor="_Toc15315960" w:history="1">
            <w:r w:rsidR="004542B1" w:rsidRPr="00F53D35">
              <w:rPr>
                <w:rStyle w:val="Hyperlink"/>
                <w:noProof/>
              </w:rPr>
              <w:t>5.10</w:t>
            </w:r>
            <w:r w:rsidR="004542B1">
              <w:rPr>
                <w:rFonts w:asciiTheme="minorHAnsi" w:eastAsiaTheme="minorEastAsia" w:hAnsiTheme="minorHAnsi" w:cstheme="minorBidi"/>
                <w:noProof/>
                <w:color w:val="auto"/>
                <w:sz w:val="22"/>
              </w:rPr>
              <w:tab/>
            </w:r>
            <w:r w:rsidR="004542B1" w:rsidRPr="00F53D35">
              <w:rPr>
                <w:rStyle w:val="Hyperlink"/>
                <w:noProof/>
              </w:rPr>
              <w:t>Opening of Proposals</w:t>
            </w:r>
            <w:r w:rsidR="004542B1">
              <w:rPr>
                <w:noProof/>
                <w:webHidden/>
              </w:rPr>
              <w:tab/>
            </w:r>
            <w:r w:rsidR="004542B1">
              <w:rPr>
                <w:noProof/>
                <w:webHidden/>
              </w:rPr>
              <w:fldChar w:fldCharType="begin"/>
            </w:r>
            <w:r w:rsidR="004542B1">
              <w:rPr>
                <w:noProof/>
                <w:webHidden/>
              </w:rPr>
              <w:instrText xml:space="preserve"> PAGEREF _Toc15315960 \h </w:instrText>
            </w:r>
            <w:r w:rsidR="004542B1">
              <w:rPr>
                <w:noProof/>
                <w:webHidden/>
              </w:rPr>
            </w:r>
            <w:r w:rsidR="004542B1">
              <w:rPr>
                <w:noProof/>
                <w:webHidden/>
              </w:rPr>
              <w:fldChar w:fldCharType="separate"/>
            </w:r>
            <w:r w:rsidR="004542B1">
              <w:rPr>
                <w:noProof/>
                <w:webHidden/>
              </w:rPr>
              <w:t>18</w:t>
            </w:r>
            <w:r w:rsidR="004542B1">
              <w:rPr>
                <w:noProof/>
                <w:webHidden/>
              </w:rPr>
              <w:fldChar w:fldCharType="end"/>
            </w:r>
          </w:hyperlink>
        </w:p>
        <w:p w14:paraId="4D196104" w14:textId="4D0BCF84" w:rsidR="004542B1" w:rsidRDefault="00C31826">
          <w:pPr>
            <w:pStyle w:val="TOC2"/>
            <w:tabs>
              <w:tab w:val="left" w:pos="880"/>
              <w:tab w:val="right" w:leader="dot" w:pos="9749"/>
            </w:tabs>
            <w:rPr>
              <w:rFonts w:asciiTheme="minorHAnsi" w:eastAsiaTheme="minorEastAsia" w:hAnsiTheme="minorHAnsi" w:cstheme="minorBidi"/>
              <w:noProof/>
              <w:color w:val="auto"/>
              <w:sz w:val="22"/>
            </w:rPr>
          </w:pPr>
          <w:hyperlink w:anchor="_Toc15315961" w:history="1">
            <w:r w:rsidR="004542B1" w:rsidRPr="00F53D35">
              <w:rPr>
                <w:rStyle w:val="Hyperlink"/>
                <w:noProof/>
              </w:rPr>
              <w:t>5.11</w:t>
            </w:r>
            <w:r w:rsidR="004542B1">
              <w:rPr>
                <w:rFonts w:asciiTheme="minorHAnsi" w:eastAsiaTheme="minorEastAsia" w:hAnsiTheme="minorHAnsi" w:cstheme="minorBidi"/>
                <w:noProof/>
                <w:color w:val="auto"/>
                <w:sz w:val="22"/>
              </w:rPr>
              <w:tab/>
            </w:r>
            <w:r w:rsidR="004542B1" w:rsidRPr="00F53D35">
              <w:rPr>
                <w:rStyle w:val="Hyperlink"/>
                <w:noProof/>
              </w:rPr>
              <w:t>Confidentiality</w:t>
            </w:r>
            <w:r w:rsidR="004542B1">
              <w:rPr>
                <w:noProof/>
                <w:webHidden/>
              </w:rPr>
              <w:tab/>
            </w:r>
            <w:r w:rsidR="004542B1">
              <w:rPr>
                <w:noProof/>
                <w:webHidden/>
              </w:rPr>
              <w:fldChar w:fldCharType="begin"/>
            </w:r>
            <w:r w:rsidR="004542B1">
              <w:rPr>
                <w:noProof/>
                <w:webHidden/>
              </w:rPr>
              <w:instrText xml:space="preserve"> PAGEREF _Toc15315961 \h </w:instrText>
            </w:r>
            <w:r w:rsidR="004542B1">
              <w:rPr>
                <w:noProof/>
                <w:webHidden/>
              </w:rPr>
            </w:r>
            <w:r w:rsidR="004542B1">
              <w:rPr>
                <w:noProof/>
                <w:webHidden/>
              </w:rPr>
              <w:fldChar w:fldCharType="separate"/>
            </w:r>
            <w:r w:rsidR="004542B1">
              <w:rPr>
                <w:noProof/>
                <w:webHidden/>
              </w:rPr>
              <w:t>19</w:t>
            </w:r>
            <w:r w:rsidR="004542B1">
              <w:rPr>
                <w:noProof/>
                <w:webHidden/>
              </w:rPr>
              <w:fldChar w:fldCharType="end"/>
            </w:r>
          </w:hyperlink>
        </w:p>
        <w:p w14:paraId="61ABAA99" w14:textId="008CE689" w:rsidR="004542B1" w:rsidRDefault="00C31826">
          <w:pPr>
            <w:pStyle w:val="TOC2"/>
            <w:tabs>
              <w:tab w:val="left" w:pos="880"/>
              <w:tab w:val="right" w:leader="dot" w:pos="9749"/>
            </w:tabs>
            <w:rPr>
              <w:rFonts w:asciiTheme="minorHAnsi" w:eastAsiaTheme="minorEastAsia" w:hAnsiTheme="minorHAnsi" w:cstheme="minorBidi"/>
              <w:noProof/>
              <w:color w:val="auto"/>
              <w:sz w:val="22"/>
            </w:rPr>
          </w:pPr>
          <w:hyperlink w:anchor="_Toc15315962" w:history="1">
            <w:r w:rsidR="004542B1" w:rsidRPr="00F53D35">
              <w:rPr>
                <w:rStyle w:val="Hyperlink"/>
                <w:noProof/>
              </w:rPr>
              <w:t>5.12</w:t>
            </w:r>
            <w:r w:rsidR="004542B1">
              <w:rPr>
                <w:rFonts w:asciiTheme="minorHAnsi" w:eastAsiaTheme="minorEastAsia" w:hAnsiTheme="minorHAnsi" w:cstheme="minorBidi"/>
                <w:noProof/>
                <w:color w:val="auto"/>
                <w:sz w:val="22"/>
              </w:rPr>
              <w:tab/>
            </w:r>
            <w:r w:rsidR="004542B1" w:rsidRPr="00F53D35">
              <w:rPr>
                <w:rStyle w:val="Hyperlink"/>
                <w:noProof/>
              </w:rPr>
              <w:t>Indemnity</w:t>
            </w:r>
            <w:r w:rsidR="004542B1">
              <w:rPr>
                <w:noProof/>
                <w:webHidden/>
              </w:rPr>
              <w:tab/>
            </w:r>
            <w:r w:rsidR="004542B1">
              <w:rPr>
                <w:noProof/>
                <w:webHidden/>
              </w:rPr>
              <w:fldChar w:fldCharType="begin"/>
            </w:r>
            <w:r w:rsidR="004542B1">
              <w:rPr>
                <w:noProof/>
                <w:webHidden/>
              </w:rPr>
              <w:instrText xml:space="preserve"> PAGEREF _Toc15315962 \h </w:instrText>
            </w:r>
            <w:r w:rsidR="004542B1">
              <w:rPr>
                <w:noProof/>
                <w:webHidden/>
              </w:rPr>
            </w:r>
            <w:r w:rsidR="004542B1">
              <w:rPr>
                <w:noProof/>
                <w:webHidden/>
              </w:rPr>
              <w:fldChar w:fldCharType="separate"/>
            </w:r>
            <w:r w:rsidR="004542B1">
              <w:rPr>
                <w:noProof/>
                <w:webHidden/>
              </w:rPr>
              <w:t>19</w:t>
            </w:r>
            <w:r w:rsidR="004542B1">
              <w:rPr>
                <w:noProof/>
                <w:webHidden/>
              </w:rPr>
              <w:fldChar w:fldCharType="end"/>
            </w:r>
          </w:hyperlink>
        </w:p>
        <w:p w14:paraId="11BC88C0" w14:textId="1B338A82" w:rsidR="004542B1" w:rsidRDefault="00C31826">
          <w:pPr>
            <w:pStyle w:val="TOC2"/>
            <w:tabs>
              <w:tab w:val="left" w:pos="880"/>
              <w:tab w:val="right" w:leader="dot" w:pos="9749"/>
            </w:tabs>
            <w:rPr>
              <w:rFonts w:asciiTheme="minorHAnsi" w:eastAsiaTheme="minorEastAsia" w:hAnsiTheme="minorHAnsi" w:cstheme="minorBidi"/>
              <w:noProof/>
              <w:color w:val="auto"/>
              <w:sz w:val="22"/>
            </w:rPr>
          </w:pPr>
          <w:hyperlink w:anchor="_Toc15315963" w:history="1">
            <w:r w:rsidR="004542B1" w:rsidRPr="00F53D35">
              <w:rPr>
                <w:rStyle w:val="Hyperlink"/>
                <w:noProof/>
              </w:rPr>
              <w:t>5.13</w:t>
            </w:r>
            <w:r w:rsidR="004542B1">
              <w:rPr>
                <w:rFonts w:asciiTheme="minorHAnsi" w:eastAsiaTheme="minorEastAsia" w:hAnsiTheme="minorHAnsi" w:cstheme="minorBidi"/>
                <w:noProof/>
                <w:color w:val="auto"/>
                <w:sz w:val="22"/>
              </w:rPr>
              <w:tab/>
            </w:r>
            <w:r w:rsidR="004542B1" w:rsidRPr="00F53D35">
              <w:rPr>
                <w:rStyle w:val="Hyperlink"/>
                <w:noProof/>
              </w:rPr>
              <w:t>Tests of Responsiveness</w:t>
            </w:r>
            <w:r w:rsidR="004542B1">
              <w:rPr>
                <w:noProof/>
                <w:webHidden/>
              </w:rPr>
              <w:tab/>
            </w:r>
            <w:r w:rsidR="004542B1">
              <w:rPr>
                <w:noProof/>
                <w:webHidden/>
              </w:rPr>
              <w:fldChar w:fldCharType="begin"/>
            </w:r>
            <w:r w:rsidR="004542B1">
              <w:rPr>
                <w:noProof/>
                <w:webHidden/>
              </w:rPr>
              <w:instrText xml:space="preserve"> PAGEREF _Toc15315963 \h </w:instrText>
            </w:r>
            <w:r w:rsidR="004542B1">
              <w:rPr>
                <w:noProof/>
                <w:webHidden/>
              </w:rPr>
            </w:r>
            <w:r w:rsidR="004542B1">
              <w:rPr>
                <w:noProof/>
                <w:webHidden/>
              </w:rPr>
              <w:fldChar w:fldCharType="separate"/>
            </w:r>
            <w:r w:rsidR="004542B1">
              <w:rPr>
                <w:noProof/>
                <w:webHidden/>
              </w:rPr>
              <w:t>19</w:t>
            </w:r>
            <w:r w:rsidR="004542B1">
              <w:rPr>
                <w:noProof/>
                <w:webHidden/>
              </w:rPr>
              <w:fldChar w:fldCharType="end"/>
            </w:r>
          </w:hyperlink>
        </w:p>
        <w:p w14:paraId="08D6E713" w14:textId="65DCDEB5" w:rsidR="004542B1" w:rsidRDefault="00C31826">
          <w:pPr>
            <w:pStyle w:val="TOC2"/>
            <w:tabs>
              <w:tab w:val="left" w:pos="880"/>
              <w:tab w:val="right" w:leader="dot" w:pos="9749"/>
            </w:tabs>
            <w:rPr>
              <w:rFonts w:asciiTheme="minorHAnsi" w:eastAsiaTheme="minorEastAsia" w:hAnsiTheme="minorHAnsi" w:cstheme="minorBidi"/>
              <w:noProof/>
              <w:color w:val="auto"/>
              <w:sz w:val="22"/>
            </w:rPr>
          </w:pPr>
          <w:hyperlink w:anchor="_Toc15315964" w:history="1">
            <w:r w:rsidR="004542B1" w:rsidRPr="00F53D35">
              <w:rPr>
                <w:rStyle w:val="Hyperlink"/>
                <w:noProof/>
              </w:rPr>
              <w:t>5.14</w:t>
            </w:r>
            <w:r w:rsidR="004542B1">
              <w:rPr>
                <w:rFonts w:asciiTheme="minorHAnsi" w:eastAsiaTheme="minorEastAsia" w:hAnsiTheme="minorHAnsi" w:cstheme="minorBidi"/>
                <w:noProof/>
                <w:color w:val="auto"/>
                <w:sz w:val="22"/>
              </w:rPr>
              <w:tab/>
            </w:r>
            <w:r w:rsidR="004542B1" w:rsidRPr="00F53D35">
              <w:rPr>
                <w:rStyle w:val="Hyperlink"/>
                <w:noProof/>
              </w:rPr>
              <w:t>Clarifications sought by Department</w:t>
            </w:r>
            <w:r w:rsidR="004542B1">
              <w:rPr>
                <w:noProof/>
                <w:webHidden/>
              </w:rPr>
              <w:tab/>
            </w:r>
            <w:r w:rsidR="004542B1">
              <w:rPr>
                <w:noProof/>
                <w:webHidden/>
              </w:rPr>
              <w:fldChar w:fldCharType="begin"/>
            </w:r>
            <w:r w:rsidR="004542B1">
              <w:rPr>
                <w:noProof/>
                <w:webHidden/>
              </w:rPr>
              <w:instrText xml:space="preserve"> PAGEREF _Toc15315964 \h </w:instrText>
            </w:r>
            <w:r w:rsidR="004542B1">
              <w:rPr>
                <w:noProof/>
                <w:webHidden/>
              </w:rPr>
            </w:r>
            <w:r w:rsidR="004542B1">
              <w:rPr>
                <w:noProof/>
                <w:webHidden/>
              </w:rPr>
              <w:fldChar w:fldCharType="separate"/>
            </w:r>
            <w:r w:rsidR="004542B1">
              <w:rPr>
                <w:noProof/>
                <w:webHidden/>
              </w:rPr>
              <w:t>19</w:t>
            </w:r>
            <w:r w:rsidR="004542B1">
              <w:rPr>
                <w:noProof/>
                <w:webHidden/>
              </w:rPr>
              <w:fldChar w:fldCharType="end"/>
            </w:r>
          </w:hyperlink>
        </w:p>
        <w:p w14:paraId="376B75A8" w14:textId="33DF65F2" w:rsidR="004542B1" w:rsidRDefault="00C31826">
          <w:pPr>
            <w:pStyle w:val="TOC2"/>
            <w:tabs>
              <w:tab w:val="left" w:pos="880"/>
              <w:tab w:val="right" w:leader="dot" w:pos="9749"/>
            </w:tabs>
            <w:rPr>
              <w:rFonts w:asciiTheme="minorHAnsi" w:eastAsiaTheme="minorEastAsia" w:hAnsiTheme="minorHAnsi" w:cstheme="minorBidi"/>
              <w:noProof/>
              <w:color w:val="auto"/>
              <w:sz w:val="22"/>
            </w:rPr>
          </w:pPr>
          <w:hyperlink w:anchor="_Toc15315965" w:history="1">
            <w:r w:rsidR="004542B1" w:rsidRPr="00F53D35">
              <w:rPr>
                <w:rStyle w:val="Hyperlink"/>
                <w:noProof/>
              </w:rPr>
              <w:t>5.15</w:t>
            </w:r>
            <w:r w:rsidR="004542B1">
              <w:rPr>
                <w:rFonts w:asciiTheme="minorHAnsi" w:eastAsiaTheme="minorEastAsia" w:hAnsiTheme="minorHAnsi" w:cstheme="minorBidi"/>
                <w:noProof/>
                <w:color w:val="auto"/>
                <w:sz w:val="22"/>
              </w:rPr>
              <w:tab/>
            </w:r>
            <w:r w:rsidR="004542B1" w:rsidRPr="00F53D35">
              <w:rPr>
                <w:rStyle w:val="Hyperlink"/>
                <w:noProof/>
              </w:rPr>
              <w:t>Termination</w:t>
            </w:r>
            <w:r w:rsidR="004542B1">
              <w:rPr>
                <w:noProof/>
                <w:webHidden/>
              </w:rPr>
              <w:tab/>
            </w:r>
            <w:r w:rsidR="004542B1">
              <w:rPr>
                <w:noProof/>
                <w:webHidden/>
              </w:rPr>
              <w:fldChar w:fldCharType="begin"/>
            </w:r>
            <w:r w:rsidR="004542B1">
              <w:rPr>
                <w:noProof/>
                <w:webHidden/>
              </w:rPr>
              <w:instrText xml:space="preserve"> PAGEREF _Toc15315965 \h </w:instrText>
            </w:r>
            <w:r w:rsidR="004542B1">
              <w:rPr>
                <w:noProof/>
                <w:webHidden/>
              </w:rPr>
            </w:r>
            <w:r w:rsidR="004542B1">
              <w:rPr>
                <w:noProof/>
                <w:webHidden/>
              </w:rPr>
              <w:fldChar w:fldCharType="separate"/>
            </w:r>
            <w:r w:rsidR="004542B1">
              <w:rPr>
                <w:noProof/>
                <w:webHidden/>
              </w:rPr>
              <w:t>20</w:t>
            </w:r>
            <w:r w:rsidR="004542B1">
              <w:rPr>
                <w:noProof/>
                <w:webHidden/>
              </w:rPr>
              <w:fldChar w:fldCharType="end"/>
            </w:r>
          </w:hyperlink>
        </w:p>
        <w:p w14:paraId="308D78E3" w14:textId="2297C183" w:rsidR="004542B1" w:rsidRDefault="00C31826">
          <w:pPr>
            <w:pStyle w:val="TOC2"/>
            <w:tabs>
              <w:tab w:val="left" w:pos="880"/>
              <w:tab w:val="right" w:leader="dot" w:pos="9749"/>
            </w:tabs>
            <w:rPr>
              <w:rFonts w:asciiTheme="minorHAnsi" w:eastAsiaTheme="minorEastAsia" w:hAnsiTheme="minorHAnsi" w:cstheme="minorBidi"/>
              <w:noProof/>
              <w:color w:val="auto"/>
              <w:sz w:val="22"/>
            </w:rPr>
          </w:pPr>
          <w:hyperlink w:anchor="_Toc15315966" w:history="1">
            <w:r w:rsidR="004542B1" w:rsidRPr="00F53D35">
              <w:rPr>
                <w:rStyle w:val="Hyperlink"/>
                <w:noProof/>
              </w:rPr>
              <w:t>5.16</w:t>
            </w:r>
            <w:r w:rsidR="004542B1">
              <w:rPr>
                <w:rFonts w:asciiTheme="minorHAnsi" w:eastAsiaTheme="minorEastAsia" w:hAnsiTheme="minorHAnsi" w:cstheme="minorBidi"/>
                <w:noProof/>
                <w:color w:val="auto"/>
                <w:sz w:val="22"/>
              </w:rPr>
              <w:tab/>
            </w:r>
            <w:r w:rsidR="004542B1" w:rsidRPr="00F53D35">
              <w:rPr>
                <w:rStyle w:val="Hyperlink"/>
                <w:noProof/>
              </w:rPr>
              <w:t>Dispute resolution</w:t>
            </w:r>
            <w:r w:rsidR="004542B1">
              <w:rPr>
                <w:noProof/>
                <w:webHidden/>
              </w:rPr>
              <w:tab/>
            </w:r>
            <w:r w:rsidR="004542B1">
              <w:rPr>
                <w:noProof/>
                <w:webHidden/>
              </w:rPr>
              <w:fldChar w:fldCharType="begin"/>
            </w:r>
            <w:r w:rsidR="004542B1">
              <w:rPr>
                <w:noProof/>
                <w:webHidden/>
              </w:rPr>
              <w:instrText xml:space="preserve"> PAGEREF _Toc15315966 \h </w:instrText>
            </w:r>
            <w:r w:rsidR="004542B1">
              <w:rPr>
                <w:noProof/>
                <w:webHidden/>
              </w:rPr>
            </w:r>
            <w:r w:rsidR="004542B1">
              <w:rPr>
                <w:noProof/>
                <w:webHidden/>
              </w:rPr>
              <w:fldChar w:fldCharType="separate"/>
            </w:r>
            <w:r w:rsidR="004542B1">
              <w:rPr>
                <w:noProof/>
                <w:webHidden/>
              </w:rPr>
              <w:t>20</w:t>
            </w:r>
            <w:r w:rsidR="004542B1">
              <w:rPr>
                <w:noProof/>
                <w:webHidden/>
              </w:rPr>
              <w:fldChar w:fldCharType="end"/>
            </w:r>
          </w:hyperlink>
        </w:p>
        <w:p w14:paraId="3E63618D" w14:textId="5BAAC179" w:rsidR="004542B1" w:rsidRDefault="00C31826">
          <w:pPr>
            <w:pStyle w:val="TOC2"/>
            <w:tabs>
              <w:tab w:val="left" w:pos="880"/>
              <w:tab w:val="right" w:leader="dot" w:pos="9749"/>
            </w:tabs>
            <w:rPr>
              <w:rFonts w:asciiTheme="minorHAnsi" w:eastAsiaTheme="minorEastAsia" w:hAnsiTheme="minorHAnsi" w:cstheme="minorBidi"/>
              <w:noProof/>
              <w:color w:val="auto"/>
              <w:sz w:val="22"/>
            </w:rPr>
          </w:pPr>
          <w:hyperlink w:anchor="_Toc15315967" w:history="1">
            <w:r w:rsidR="004542B1" w:rsidRPr="00F53D35">
              <w:rPr>
                <w:rStyle w:val="Hyperlink"/>
                <w:noProof/>
              </w:rPr>
              <w:t>5.17</w:t>
            </w:r>
            <w:r w:rsidR="004542B1">
              <w:rPr>
                <w:rFonts w:asciiTheme="minorHAnsi" w:eastAsiaTheme="minorEastAsia" w:hAnsiTheme="minorHAnsi" w:cstheme="minorBidi"/>
                <w:noProof/>
                <w:color w:val="auto"/>
                <w:sz w:val="22"/>
              </w:rPr>
              <w:tab/>
            </w:r>
            <w:r w:rsidR="004542B1" w:rsidRPr="00F53D35">
              <w:rPr>
                <w:rStyle w:val="Hyperlink"/>
                <w:noProof/>
              </w:rPr>
              <w:t>Performance Security</w:t>
            </w:r>
            <w:r w:rsidR="004542B1">
              <w:rPr>
                <w:noProof/>
                <w:webHidden/>
              </w:rPr>
              <w:tab/>
            </w:r>
            <w:r w:rsidR="004542B1">
              <w:rPr>
                <w:noProof/>
                <w:webHidden/>
              </w:rPr>
              <w:fldChar w:fldCharType="begin"/>
            </w:r>
            <w:r w:rsidR="004542B1">
              <w:rPr>
                <w:noProof/>
                <w:webHidden/>
              </w:rPr>
              <w:instrText xml:space="preserve"> PAGEREF _Toc15315967 \h </w:instrText>
            </w:r>
            <w:r w:rsidR="004542B1">
              <w:rPr>
                <w:noProof/>
                <w:webHidden/>
              </w:rPr>
            </w:r>
            <w:r w:rsidR="004542B1">
              <w:rPr>
                <w:noProof/>
                <w:webHidden/>
              </w:rPr>
              <w:fldChar w:fldCharType="separate"/>
            </w:r>
            <w:r w:rsidR="004542B1">
              <w:rPr>
                <w:noProof/>
                <w:webHidden/>
              </w:rPr>
              <w:t>20</w:t>
            </w:r>
            <w:r w:rsidR="004542B1">
              <w:rPr>
                <w:noProof/>
                <w:webHidden/>
              </w:rPr>
              <w:fldChar w:fldCharType="end"/>
            </w:r>
          </w:hyperlink>
        </w:p>
        <w:p w14:paraId="05A223D6" w14:textId="6227F300" w:rsidR="004542B1" w:rsidRDefault="00C31826">
          <w:pPr>
            <w:pStyle w:val="TOC2"/>
            <w:tabs>
              <w:tab w:val="left" w:pos="880"/>
              <w:tab w:val="right" w:leader="dot" w:pos="9749"/>
            </w:tabs>
            <w:rPr>
              <w:rFonts w:asciiTheme="minorHAnsi" w:eastAsiaTheme="minorEastAsia" w:hAnsiTheme="minorHAnsi" w:cstheme="minorBidi"/>
              <w:noProof/>
              <w:color w:val="auto"/>
              <w:sz w:val="22"/>
            </w:rPr>
          </w:pPr>
          <w:hyperlink w:anchor="_Toc15315968" w:history="1">
            <w:r w:rsidR="004542B1" w:rsidRPr="00F53D35">
              <w:rPr>
                <w:rStyle w:val="Hyperlink"/>
                <w:noProof/>
              </w:rPr>
              <w:t>5.18</w:t>
            </w:r>
            <w:r w:rsidR="004542B1">
              <w:rPr>
                <w:rFonts w:asciiTheme="minorHAnsi" w:eastAsiaTheme="minorEastAsia" w:hAnsiTheme="minorHAnsi" w:cstheme="minorBidi"/>
                <w:noProof/>
                <w:color w:val="auto"/>
                <w:sz w:val="22"/>
              </w:rPr>
              <w:tab/>
            </w:r>
            <w:r w:rsidR="004542B1" w:rsidRPr="00F53D35">
              <w:rPr>
                <w:rStyle w:val="Hyperlink"/>
                <w:noProof/>
              </w:rPr>
              <w:t>Corrupt and Fraudulent Practices</w:t>
            </w:r>
            <w:r w:rsidR="004542B1">
              <w:rPr>
                <w:noProof/>
                <w:webHidden/>
              </w:rPr>
              <w:tab/>
            </w:r>
            <w:r w:rsidR="004542B1">
              <w:rPr>
                <w:noProof/>
                <w:webHidden/>
              </w:rPr>
              <w:fldChar w:fldCharType="begin"/>
            </w:r>
            <w:r w:rsidR="004542B1">
              <w:rPr>
                <w:noProof/>
                <w:webHidden/>
              </w:rPr>
              <w:instrText xml:space="preserve"> PAGEREF _Toc15315968 \h </w:instrText>
            </w:r>
            <w:r w:rsidR="004542B1">
              <w:rPr>
                <w:noProof/>
                <w:webHidden/>
              </w:rPr>
            </w:r>
            <w:r w:rsidR="004542B1">
              <w:rPr>
                <w:noProof/>
                <w:webHidden/>
              </w:rPr>
              <w:fldChar w:fldCharType="separate"/>
            </w:r>
            <w:r w:rsidR="004542B1">
              <w:rPr>
                <w:noProof/>
                <w:webHidden/>
              </w:rPr>
              <w:t>20</w:t>
            </w:r>
            <w:r w:rsidR="004542B1">
              <w:rPr>
                <w:noProof/>
                <w:webHidden/>
              </w:rPr>
              <w:fldChar w:fldCharType="end"/>
            </w:r>
          </w:hyperlink>
        </w:p>
        <w:p w14:paraId="38457267" w14:textId="13D8729C" w:rsidR="004542B1" w:rsidRDefault="00C31826">
          <w:pPr>
            <w:pStyle w:val="TOC2"/>
            <w:tabs>
              <w:tab w:val="left" w:pos="880"/>
              <w:tab w:val="right" w:leader="dot" w:pos="9749"/>
            </w:tabs>
            <w:rPr>
              <w:rFonts w:asciiTheme="minorHAnsi" w:eastAsiaTheme="minorEastAsia" w:hAnsiTheme="minorHAnsi" w:cstheme="minorBidi"/>
              <w:noProof/>
              <w:color w:val="auto"/>
              <w:sz w:val="22"/>
            </w:rPr>
          </w:pPr>
          <w:hyperlink w:anchor="_Toc15315969" w:history="1">
            <w:r w:rsidR="004542B1" w:rsidRPr="00F53D35">
              <w:rPr>
                <w:rStyle w:val="Hyperlink"/>
                <w:noProof/>
              </w:rPr>
              <w:t>5.19</w:t>
            </w:r>
            <w:r w:rsidR="004542B1">
              <w:rPr>
                <w:rFonts w:asciiTheme="minorHAnsi" w:eastAsiaTheme="minorEastAsia" w:hAnsiTheme="minorHAnsi" w:cstheme="minorBidi"/>
                <w:noProof/>
                <w:color w:val="auto"/>
                <w:sz w:val="22"/>
              </w:rPr>
              <w:tab/>
            </w:r>
            <w:r w:rsidR="004542B1" w:rsidRPr="00F53D35">
              <w:rPr>
                <w:rStyle w:val="Hyperlink"/>
                <w:noProof/>
              </w:rPr>
              <w:t>Protection of the Environment</w:t>
            </w:r>
            <w:r w:rsidR="004542B1">
              <w:rPr>
                <w:noProof/>
                <w:webHidden/>
              </w:rPr>
              <w:tab/>
            </w:r>
            <w:r w:rsidR="004542B1">
              <w:rPr>
                <w:noProof/>
                <w:webHidden/>
              </w:rPr>
              <w:fldChar w:fldCharType="begin"/>
            </w:r>
            <w:r w:rsidR="004542B1">
              <w:rPr>
                <w:noProof/>
                <w:webHidden/>
              </w:rPr>
              <w:instrText xml:space="preserve"> PAGEREF _Toc15315969 \h </w:instrText>
            </w:r>
            <w:r w:rsidR="004542B1">
              <w:rPr>
                <w:noProof/>
                <w:webHidden/>
              </w:rPr>
            </w:r>
            <w:r w:rsidR="004542B1">
              <w:rPr>
                <w:noProof/>
                <w:webHidden/>
              </w:rPr>
              <w:fldChar w:fldCharType="separate"/>
            </w:r>
            <w:r w:rsidR="004542B1">
              <w:rPr>
                <w:noProof/>
                <w:webHidden/>
              </w:rPr>
              <w:t>21</w:t>
            </w:r>
            <w:r w:rsidR="004542B1">
              <w:rPr>
                <w:noProof/>
                <w:webHidden/>
              </w:rPr>
              <w:fldChar w:fldCharType="end"/>
            </w:r>
          </w:hyperlink>
        </w:p>
        <w:p w14:paraId="5B42B2F5" w14:textId="52B7690E" w:rsidR="004542B1" w:rsidRDefault="00C31826">
          <w:pPr>
            <w:pStyle w:val="TOC2"/>
            <w:tabs>
              <w:tab w:val="left" w:pos="880"/>
              <w:tab w:val="right" w:leader="dot" w:pos="9749"/>
            </w:tabs>
            <w:rPr>
              <w:rFonts w:asciiTheme="minorHAnsi" w:eastAsiaTheme="minorEastAsia" w:hAnsiTheme="minorHAnsi" w:cstheme="minorBidi"/>
              <w:noProof/>
              <w:color w:val="auto"/>
              <w:sz w:val="22"/>
            </w:rPr>
          </w:pPr>
          <w:hyperlink w:anchor="_Toc15315970" w:history="1">
            <w:r w:rsidR="004542B1" w:rsidRPr="00F53D35">
              <w:rPr>
                <w:rStyle w:val="Hyperlink"/>
                <w:noProof/>
              </w:rPr>
              <w:t>5.20</w:t>
            </w:r>
            <w:r w:rsidR="004542B1">
              <w:rPr>
                <w:rFonts w:asciiTheme="minorHAnsi" w:eastAsiaTheme="minorEastAsia" w:hAnsiTheme="minorHAnsi" w:cstheme="minorBidi"/>
                <w:noProof/>
                <w:color w:val="auto"/>
                <w:sz w:val="22"/>
              </w:rPr>
              <w:tab/>
            </w:r>
            <w:r w:rsidR="004542B1" w:rsidRPr="00F53D35">
              <w:rPr>
                <w:rStyle w:val="Hyperlink"/>
                <w:noProof/>
              </w:rPr>
              <w:t>Penalty</w:t>
            </w:r>
            <w:r w:rsidR="004542B1">
              <w:rPr>
                <w:noProof/>
                <w:webHidden/>
              </w:rPr>
              <w:tab/>
            </w:r>
            <w:r w:rsidR="004542B1">
              <w:rPr>
                <w:noProof/>
                <w:webHidden/>
              </w:rPr>
              <w:fldChar w:fldCharType="begin"/>
            </w:r>
            <w:r w:rsidR="004542B1">
              <w:rPr>
                <w:noProof/>
                <w:webHidden/>
              </w:rPr>
              <w:instrText xml:space="preserve"> PAGEREF _Toc15315970 \h </w:instrText>
            </w:r>
            <w:r w:rsidR="004542B1">
              <w:rPr>
                <w:noProof/>
                <w:webHidden/>
              </w:rPr>
            </w:r>
            <w:r w:rsidR="004542B1">
              <w:rPr>
                <w:noProof/>
                <w:webHidden/>
              </w:rPr>
              <w:fldChar w:fldCharType="separate"/>
            </w:r>
            <w:r w:rsidR="004542B1">
              <w:rPr>
                <w:noProof/>
                <w:webHidden/>
              </w:rPr>
              <w:t>21</w:t>
            </w:r>
            <w:r w:rsidR="004542B1">
              <w:rPr>
                <w:noProof/>
                <w:webHidden/>
              </w:rPr>
              <w:fldChar w:fldCharType="end"/>
            </w:r>
          </w:hyperlink>
        </w:p>
        <w:p w14:paraId="28D83D2B" w14:textId="715FD4F4" w:rsidR="004542B1" w:rsidRDefault="00C31826">
          <w:pPr>
            <w:pStyle w:val="TOC1"/>
            <w:tabs>
              <w:tab w:val="left" w:pos="400"/>
              <w:tab w:val="right" w:leader="dot" w:pos="9749"/>
            </w:tabs>
            <w:rPr>
              <w:rFonts w:asciiTheme="minorHAnsi" w:eastAsiaTheme="minorEastAsia" w:hAnsiTheme="minorHAnsi" w:cstheme="minorBidi"/>
              <w:noProof/>
              <w:color w:val="auto"/>
              <w:sz w:val="22"/>
            </w:rPr>
          </w:pPr>
          <w:hyperlink w:anchor="_Toc15315971" w:history="1">
            <w:r w:rsidR="004542B1" w:rsidRPr="00F53D35">
              <w:rPr>
                <w:rStyle w:val="Hyperlink"/>
                <w:noProof/>
              </w:rPr>
              <w:t>6.</w:t>
            </w:r>
            <w:r w:rsidR="004542B1">
              <w:rPr>
                <w:rFonts w:asciiTheme="minorHAnsi" w:eastAsiaTheme="minorEastAsia" w:hAnsiTheme="minorHAnsi" w:cstheme="minorBidi"/>
                <w:noProof/>
                <w:color w:val="auto"/>
                <w:sz w:val="22"/>
              </w:rPr>
              <w:tab/>
            </w:r>
            <w:r w:rsidR="004542B1" w:rsidRPr="00F53D35">
              <w:rPr>
                <w:rStyle w:val="Hyperlink"/>
                <w:noProof/>
              </w:rPr>
              <w:t>Annexure A: Standard Forms</w:t>
            </w:r>
            <w:r w:rsidR="004542B1">
              <w:rPr>
                <w:noProof/>
                <w:webHidden/>
              </w:rPr>
              <w:tab/>
            </w:r>
            <w:r w:rsidR="004542B1">
              <w:rPr>
                <w:noProof/>
                <w:webHidden/>
              </w:rPr>
              <w:fldChar w:fldCharType="begin"/>
            </w:r>
            <w:r w:rsidR="004542B1">
              <w:rPr>
                <w:noProof/>
                <w:webHidden/>
              </w:rPr>
              <w:instrText xml:space="preserve"> PAGEREF _Toc15315971 \h </w:instrText>
            </w:r>
            <w:r w:rsidR="004542B1">
              <w:rPr>
                <w:noProof/>
                <w:webHidden/>
              </w:rPr>
            </w:r>
            <w:r w:rsidR="004542B1">
              <w:rPr>
                <w:noProof/>
                <w:webHidden/>
              </w:rPr>
              <w:fldChar w:fldCharType="separate"/>
            </w:r>
            <w:r w:rsidR="004542B1">
              <w:rPr>
                <w:noProof/>
                <w:webHidden/>
              </w:rPr>
              <w:t>22</w:t>
            </w:r>
            <w:r w:rsidR="004542B1">
              <w:rPr>
                <w:noProof/>
                <w:webHidden/>
              </w:rPr>
              <w:fldChar w:fldCharType="end"/>
            </w:r>
          </w:hyperlink>
        </w:p>
        <w:p w14:paraId="0AAF5E23" w14:textId="50702BA6" w:rsidR="004542B1" w:rsidRDefault="00C31826">
          <w:pPr>
            <w:pStyle w:val="TOC1"/>
            <w:tabs>
              <w:tab w:val="left" w:pos="400"/>
              <w:tab w:val="right" w:leader="dot" w:pos="9749"/>
            </w:tabs>
            <w:rPr>
              <w:rFonts w:asciiTheme="minorHAnsi" w:eastAsiaTheme="minorEastAsia" w:hAnsiTheme="minorHAnsi" w:cstheme="minorBidi"/>
              <w:noProof/>
              <w:color w:val="auto"/>
              <w:sz w:val="22"/>
            </w:rPr>
          </w:pPr>
          <w:hyperlink w:anchor="_Toc15315972" w:history="1">
            <w:r w:rsidR="004542B1" w:rsidRPr="00F53D35">
              <w:rPr>
                <w:rStyle w:val="Hyperlink"/>
                <w:noProof/>
              </w:rPr>
              <w:t>7.</w:t>
            </w:r>
            <w:r w:rsidR="004542B1">
              <w:rPr>
                <w:rFonts w:asciiTheme="minorHAnsi" w:eastAsiaTheme="minorEastAsia" w:hAnsiTheme="minorHAnsi" w:cstheme="minorBidi"/>
                <w:noProof/>
                <w:color w:val="auto"/>
                <w:sz w:val="22"/>
              </w:rPr>
              <w:tab/>
            </w:r>
            <w:r w:rsidR="004542B1" w:rsidRPr="00F53D35">
              <w:rPr>
                <w:rStyle w:val="Hyperlink"/>
                <w:noProof/>
              </w:rPr>
              <w:t>Annexure B: Financial quote</w:t>
            </w:r>
            <w:r w:rsidR="004542B1">
              <w:rPr>
                <w:noProof/>
                <w:webHidden/>
              </w:rPr>
              <w:tab/>
            </w:r>
            <w:r w:rsidR="004542B1">
              <w:rPr>
                <w:noProof/>
                <w:webHidden/>
              </w:rPr>
              <w:fldChar w:fldCharType="begin"/>
            </w:r>
            <w:r w:rsidR="004542B1">
              <w:rPr>
                <w:noProof/>
                <w:webHidden/>
              </w:rPr>
              <w:instrText xml:space="preserve"> PAGEREF _Toc15315972 \h </w:instrText>
            </w:r>
            <w:r w:rsidR="004542B1">
              <w:rPr>
                <w:noProof/>
                <w:webHidden/>
              </w:rPr>
            </w:r>
            <w:r w:rsidR="004542B1">
              <w:rPr>
                <w:noProof/>
                <w:webHidden/>
              </w:rPr>
              <w:fldChar w:fldCharType="separate"/>
            </w:r>
            <w:r w:rsidR="004542B1">
              <w:rPr>
                <w:noProof/>
                <w:webHidden/>
              </w:rPr>
              <w:t>29</w:t>
            </w:r>
            <w:r w:rsidR="004542B1">
              <w:rPr>
                <w:noProof/>
                <w:webHidden/>
              </w:rPr>
              <w:fldChar w:fldCharType="end"/>
            </w:r>
          </w:hyperlink>
        </w:p>
        <w:p w14:paraId="2DD7B175" w14:textId="1261CFE5" w:rsidR="00A72A9A" w:rsidRDefault="00A72A9A">
          <w:r>
            <w:rPr>
              <w:b/>
              <w:bCs/>
              <w:noProof/>
            </w:rPr>
            <w:fldChar w:fldCharType="end"/>
          </w:r>
        </w:p>
      </w:sdtContent>
    </w:sdt>
    <w:p w14:paraId="46BFA740" w14:textId="77777777" w:rsidR="00A72A9A" w:rsidRDefault="00A72A9A">
      <w:pPr>
        <w:spacing w:after="160" w:line="259" w:lineRule="auto"/>
        <w:ind w:left="0" w:firstLine="0"/>
      </w:pPr>
      <w:r>
        <w:br w:type="page"/>
      </w:r>
    </w:p>
    <w:p w14:paraId="4180229C" w14:textId="0C7E9753" w:rsidR="007E0C5D" w:rsidRDefault="00A72A9A" w:rsidP="00A72A9A">
      <w:pPr>
        <w:pStyle w:val="Heading1"/>
        <w:numPr>
          <w:ilvl w:val="0"/>
          <w:numId w:val="1"/>
        </w:numPr>
      </w:pPr>
      <w:bookmarkStart w:id="0" w:name="_Toc15315930"/>
      <w:r>
        <w:lastRenderedPageBreak/>
        <w:t>Data Sheet</w:t>
      </w:r>
      <w:bookmarkEnd w:id="0"/>
    </w:p>
    <w:tbl>
      <w:tblPr>
        <w:tblStyle w:val="TableGrid"/>
        <w:tblW w:w="0" w:type="auto"/>
        <w:tblInd w:w="279" w:type="dxa"/>
        <w:tblLook w:val="04A0" w:firstRow="1" w:lastRow="0" w:firstColumn="1" w:lastColumn="0" w:noHBand="0" w:noVBand="1"/>
      </w:tblPr>
      <w:tblGrid>
        <w:gridCol w:w="709"/>
        <w:gridCol w:w="4402"/>
        <w:gridCol w:w="4359"/>
      </w:tblGrid>
      <w:tr w:rsidR="00435E73" w14:paraId="1C41AF95" w14:textId="77777777" w:rsidTr="00435E73">
        <w:tc>
          <w:tcPr>
            <w:tcW w:w="709" w:type="dxa"/>
          </w:tcPr>
          <w:p w14:paraId="65B00A4E" w14:textId="5A564476" w:rsidR="00435E73" w:rsidRDefault="00435E73" w:rsidP="00A72A9A">
            <w:pPr>
              <w:ind w:left="0" w:firstLine="0"/>
            </w:pPr>
            <w:r>
              <w:t>SN</w:t>
            </w:r>
          </w:p>
        </w:tc>
        <w:tc>
          <w:tcPr>
            <w:tcW w:w="4402" w:type="dxa"/>
          </w:tcPr>
          <w:p w14:paraId="3A3E926C" w14:textId="7958FB5D" w:rsidR="00435E73" w:rsidRDefault="00435E73" w:rsidP="00A72A9A">
            <w:pPr>
              <w:ind w:left="0" w:firstLine="0"/>
            </w:pPr>
            <w:r>
              <w:t>Name of the Bid</w:t>
            </w:r>
          </w:p>
        </w:tc>
        <w:tc>
          <w:tcPr>
            <w:tcW w:w="4359" w:type="dxa"/>
          </w:tcPr>
          <w:p w14:paraId="0D8401B2" w14:textId="3DA377FD" w:rsidR="00435E73" w:rsidRDefault="00435E73" w:rsidP="00A72A9A">
            <w:pPr>
              <w:ind w:left="0" w:firstLine="0"/>
            </w:pPr>
            <w:r>
              <w:t>Request for Proposal for Appointment of Manpower Agency for the sanitation and housekeeping services of the 550</w:t>
            </w:r>
            <w:r w:rsidRPr="002505AE">
              <w:rPr>
                <w:vertAlign w:val="superscript"/>
              </w:rPr>
              <w:t>th</w:t>
            </w:r>
            <w:r>
              <w:t xml:space="preserve"> Birth Anniversary Celebrations of </w:t>
            </w:r>
            <w:proofErr w:type="spellStart"/>
            <w:r w:rsidR="00FC29DE">
              <w:t>Shri</w:t>
            </w:r>
            <w:proofErr w:type="spellEnd"/>
            <w:r w:rsidR="00FC29DE">
              <w:t xml:space="preserve"> </w:t>
            </w:r>
            <w:r>
              <w:t xml:space="preserve">Guru Nanak </w:t>
            </w:r>
            <w:proofErr w:type="spellStart"/>
            <w:r>
              <w:t>Devji</w:t>
            </w:r>
            <w:proofErr w:type="spellEnd"/>
          </w:p>
        </w:tc>
      </w:tr>
      <w:tr w:rsidR="00435E73" w14:paraId="0BE0EF4E" w14:textId="77777777" w:rsidTr="00435E73">
        <w:tc>
          <w:tcPr>
            <w:tcW w:w="709" w:type="dxa"/>
          </w:tcPr>
          <w:p w14:paraId="5FD96090" w14:textId="11FBA560" w:rsidR="00435E73" w:rsidRDefault="00435E73" w:rsidP="00435E73">
            <w:pPr>
              <w:ind w:left="0" w:firstLine="0"/>
              <w:jc w:val="center"/>
            </w:pPr>
            <w:r>
              <w:t>1</w:t>
            </w:r>
          </w:p>
        </w:tc>
        <w:tc>
          <w:tcPr>
            <w:tcW w:w="4402" w:type="dxa"/>
          </w:tcPr>
          <w:p w14:paraId="6828C3ED" w14:textId="2D88455A" w:rsidR="00435E73" w:rsidRDefault="00435E73" w:rsidP="00A72A9A">
            <w:pPr>
              <w:ind w:left="0" w:firstLine="0"/>
            </w:pPr>
            <w:r>
              <w:t>Time Period of services</w:t>
            </w:r>
          </w:p>
        </w:tc>
        <w:tc>
          <w:tcPr>
            <w:tcW w:w="4359" w:type="dxa"/>
          </w:tcPr>
          <w:p w14:paraId="7EF15899" w14:textId="37183743" w:rsidR="00435E73" w:rsidRDefault="00435E73" w:rsidP="00A72A9A">
            <w:pPr>
              <w:ind w:left="0" w:firstLine="0"/>
            </w:pPr>
            <w:r>
              <w:t>20</w:t>
            </w:r>
            <w:r w:rsidRPr="001C2281">
              <w:rPr>
                <w:vertAlign w:val="superscript"/>
              </w:rPr>
              <w:t>th</w:t>
            </w:r>
            <w:r>
              <w:t xml:space="preserve"> October – 20</w:t>
            </w:r>
            <w:r w:rsidRPr="001C2281">
              <w:rPr>
                <w:vertAlign w:val="superscript"/>
              </w:rPr>
              <w:t>th</w:t>
            </w:r>
            <w:r>
              <w:t xml:space="preserve"> November 2019</w:t>
            </w:r>
          </w:p>
        </w:tc>
      </w:tr>
      <w:tr w:rsidR="00435E73" w14:paraId="15673F11" w14:textId="77777777" w:rsidTr="00435E73">
        <w:tc>
          <w:tcPr>
            <w:tcW w:w="709" w:type="dxa"/>
          </w:tcPr>
          <w:p w14:paraId="7599849B" w14:textId="0EFEBA61" w:rsidR="00435E73" w:rsidRDefault="00435E73" w:rsidP="00435E73">
            <w:pPr>
              <w:ind w:left="0" w:firstLine="0"/>
              <w:jc w:val="center"/>
            </w:pPr>
            <w:r>
              <w:t>2</w:t>
            </w:r>
          </w:p>
        </w:tc>
        <w:tc>
          <w:tcPr>
            <w:tcW w:w="4402" w:type="dxa"/>
          </w:tcPr>
          <w:p w14:paraId="45F9A48C" w14:textId="315A7078" w:rsidR="00435E73" w:rsidRDefault="00435E73" w:rsidP="00A72A9A">
            <w:pPr>
              <w:ind w:left="0" w:firstLine="0"/>
            </w:pPr>
            <w:r>
              <w:t>Method of Selection</w:t>
            </w:r>
          </w:p>
        </w:tc>
        <w:tc>
          <w:tcPr>
            <w:tcW w:w="4359" w:type="dxa"/>
          </w:tcPr>
          <w:p w14:paraId="152A5E10" w14:textId="051AB07D" w:rsidR="00435E73" w:rsidRDefault="00435E73" w:rsidP="00A72A9A">
            <w:pPr>
              <w:ind w:left="0" w:firstLine="0"/>
            </w:pPr>
            <w:r>
              <w:t>Least cost basis (L1)</w:t>
            </w:r>
          </w:p>
        </w:tc>
      </w:tr>
      <w:tr w:rsidR="00435E73" w14:paraId="0E733A02" w14:textId="77777777" w:rsidTr="00435E73">
        <w:tc>
          <w:tcPr>
            <w:tcW w:w="709" w:type="dxa"/>
          </w:tcPr>
          <w:p w14:paraId="7EABB74D" w14:textId="2C1170EA" w:rsidR="00435E73" w:rsidRDefault="00435E73" w:rsidP="00435E73">
            <w:pPr>
              <w:ind w:left="0" w:firstLine="0"/>
              <w:jc w:val="center"/>
            </w:pPr>
            <w:r>
              <w:t>3</w:t>
            </w:r>
          </w:p>
        </w:tc>
        <w:tc>
          <w:tcPr>
            <w:tcW w:w="4402" w:type="dxa"/>
          </w:tcPr>
          <w:p w14:paraId="3D01A24E" w14:textId="1D81266C" w:rsidR="00435E73" w:rsidRDefault="00435E73" w:rsidP="00A72A9A">
            <w:pPr>
              <w:ind w:left="0" w:firstLine="0"/>
            </w:pPr>
            <w:r>
              <w:t>Tender Document Fee</w:t>
            </w:r>
          </w:p>
        </w:tc>
        <w:tc>
          <w:tcPr>
            <w:tcW w:w="4359" w:type="dxa"/>
          </w:tcPr>
          <w:p w14:paraId="02BC5771" w14:textId="55BC3E60" w:rsidR="00435E73" w:rsidRDefault="00BB51D5" w:rsidP="00A72A9A">
            <w:pPr>
              <w:ind w:left="0" w:firstLine="0"/>
            </w:pPr>
            <w:r w:rsidRPr="00BB51D5">
              <w:t xml:space="preserve">INR </w:t>
            </w:r>
            <w:r>
              <w:t>5</w:t>
            </w:r>
            <w:r w:rsidR="00B7319B">
              <w:t>,</w:t>
            </w:r>
            <w:r>
              <w:t>000</w:t>
            </w:r>
            <w:r w:rsidR="00B7319B">
              <w:t>/-</w:t>
            </w:r>
          </w:p>
        </w:tc>
      </w:tr>
      <w:tr w:rsidR="00435E73" w14:paraId="6D772CDF" w14:textId="77777777" w:rsidTr="00435E73">
        <w:tc>
          <w:tcPr>
            <w:tcW w:w="709" w:type="dxa"/>
          </w:tcPr>
          <w:p w14:paraId="5A17104D" w14:textId="51AB4EEA" w:rsidR="00435E73" w:rsidRDefault="00435E73" w:rsidP="00435E73">
            <w:pPr>
              <w:ind w:left="0" w:firstLine="0"/>
              <w:jc w:val="center"/>
            </w:pPr>
            <w:r>
              <w:t>4</w:t>
            </w:r>
          </w:p>
        </w:tc>
        <w:tc>
          <w:tcPr>
            <w:tcW w:w="4402" w:type="dxa"/>
          </w:tcPr>
          <w:p w14:paraId="0E882D04" w14:textId="1CA3FC69" w:rsidR="00435E73" w:rsidRDefault="00435E73" w:rsidP="00A72A9A">
            <w:pPr>
              <w:ind w:left="0" w:firstLine="0"/>
            </w:pPr>
            <w:r>
              <w:t>Ernest Money Deposit (EMD)</w:t>
            </w:r>
          </w:p>
        </w:tc>
        <w:tc>
          <w:tcPr>
            <w:tcW w:w="4359" w:type="dxa"/>
          </w:tcPr>
          <w:p w14:paraId="1933A615" w14:textId="617CFE17" w:rsidR="00435E73" w:rsidRDefault="00B7319B" w:rsidP="00BB51D5">
            <w:r>
              <w:t>INR 3,00,000/-</w:t>
            </w:r>
          </w:p>
        </w:tc>
      </w:tr>
      <w:tr w:rsidR="00435E73" w14:paraId="54DE4A0B" w14:textId="77777777" w:rsidTr="00435E73">
        <w:tc>
          <w:tcPr>
            <w:tcW w:w="709" w:type="dxa"/>
          </w:tcPr>
          <w:p w14:paraId="442FA989" w14:textId="2998293F" w:rsidR="00435E73" w:rsidRDefault="00435E73" w:rsidP="00435E73">
            <w:pPr>
              <w:ind w:left="0" w:firstLine="0"/>
              <w:jc w:val="center"/>
            </w:pPr>
            <w:r>
              <w:t>5</w:t>
            </w:r>
          </w:p>
        </w:tc>
        <w:tc>
          <w:tcPr>
            <w:tcW w:w="4402" w:type="dxa"/>
          </w:tcPr>
          <w:p w14:paraId="1F9409BB" w14:textId="41D930BD" w:rsidR="00435E73" w:rsidRDefault="00435E73" w:rsidP="00A72A9A">
            <w:pPr>
              <w:ind w:left="0" w:firstLine="0"/>
            </w:pPr>
            <w:r>
              <w:t>Financial Bid to be submitted together with Technical Bid</w:t>
            </w:r>
          </w:p>
        </w:tc>
        <w:tc>
          <w:tcPr>
            <w:tcW w:w="4359" w:type="dxa"/>
          </w:tcPr>
          <w:p w14:paraId="0D46169D" w14:textId="1ADEAA32" w:rsidR="00435E73" w:rsidRDefault="00435E73" w:rsidP="00A72A9A">
            <w:pPr>
              <w:ind w:left="0" w:firstLine="0"/>
            </w:pPr>
            <w:r>
              <w:t>Yes</w:t>
            </w:r>
          </w:p>
        </w:tc>
      </w:tr>
      <w:tr w:rsidR="00435E73" w14:paraId="7B64E2DC" w14:textId="77777777" w:rsidTr="00435E73">
        <w:tc>
          <w:tcPr>
            <w:tcW w:w="709" w:type="dxa"/>
          </w:tcPr>
          <w:p w14:paraId="3D1CE65A" w14:textId="49B85780" w:rsidR="00435E73" w:rsidRDefault="00435E73" w:rsidP="00435E73">
            <w:pPr>
              <w:ind w:left="0" w:firstLine="0"/>
              <w:jc w:val="center"/>
            </w:pPr>
            <w:r>
              <w:t>6</w:t>
            </w:r>
          </w:p>
        </w:tc>
        <w:tc>
          <w:tcPr>
            <w:tcW w:w="4402" w:type="dxa"/>
          </w:tcPr>
          <w:p w14:paraId="0D216D26" w14:textId="7387D5AB" w:rsidR="00435E73" w:rsidRDefault="00435E73" w:rsidP="00A72A9A">
            <w:pPr>
              <w:ind w:left="0" w:firstLine="0"/>
            </w:pPr>
            <w:r>
              <w:t>Name of the Authority’s official for addressing queries and clarifications</w:t>
            </w:r>
          </w:p>
        </w:tc>
        <w:tc>
          <w:tcPr>
            <w:tcW w:w="4359" w:type="dxa"/>
          </w:tcPr>
          <w:p w14:paraId="12D1C16E" w14:textId="46F6A713" w:rsidR="00435E73" w:rsidRDefault="00B7319B" w:rsidP="00F3028F">
            <w:pPr>
              <w:suppressAutoHyphens/>
              <w:spacing w:after="0"/>
              <w:jc w:val="both"/>
            </w:pPr>
            <w:proofErr w:type="spellStart"/>
            <w:r>
              <w:t>Shri</w:t>
            </w:r>
            <w:proofErr w:type="spellEnd"/>
            <w:r>
              <w:t xml:space="preserve"> </w:t>
            </w:r>
            <w:proofErr w:type="spellStart"/>
            <w:r>
              <w:t>Mukul</w:t>
            </w:r>
            <w:proofErr w:type="spellEnd"/>
            <w:r>
              <w:t xml:space="preserve"> </w:t>
            </w:r>
            <w:proofErr w:type="spellStart"/>
            <w:r>
              <w:t>Soni</w:t>
            </w:r>
            <w:proofErr w:type="spellEnd"/>
          </w:p>
          <w:p w14:paraId="7F746754" w14:textId="3E292A95" w:rsidR="00B7319B" w:rsidRDefault="00B7319B" w:rsidP="00F3028F">
            <w:pPr>
              <w:suppressAutoHyphens/>
              <w:spacing w:after="0"/>
              <w:jc w:val="both"/>
            </w:pPr>
            <w:r>
              <w:t>Chief Engineer (O&amp;M)</w:t>
            </w:r>
          </w:p>
          <w:p w14:paraId="4C537BCE" w14:textId="6F507CB4" w:rsidR="00B7319B" w:rsidRDefault="00B7319B" w:rsidP="00F3028F">
            <w:pPr>
              <w:suppressAutoHyphens/>
              <w:spacing w:after="0"/>
              <w:jc w:val="both"/>
            </w:pPr>
            <w:r>
              <w:t xml:space="preserve">(M) – </w:t>
            </w:r>
            <w:r w:rsidRPr="001B1BD0">
              <w:t>981</w:t>
            </w:r>
            <w:r w:rsidR="00A2161C">
              <w:t>5900250</w:t>
            </w:r>
          </w:p>
          <w:p w14:paraId="010E821A" w14:textId="5732DEA1" w:rsidR="00B7319B" w:rsidRDefault="00B7319B" w:rsidP="00F3028F">
            <w:pPr>
              <w:suppressAutoHyphens/>
              <w:spacing w:after="0"/>
              <w:jc w:val="both"/>
            </w:pPr>
          </w:p>
          <w:p w14:paraId="2B20A5B1" w14:textId="35434E07" w:rsidR="00B7319B" w:rsidRDefault="00B7319B" w:rsidP="00B7319B">
            <w:pPr>
              <w:suppressAutoHyphens/>
              <w:spacing w:after="0"/>
              <w:jc w:val="both"/>
            </w:pPr>
            <w:proofErr w:type="spellStart"/>
            <w:r>
              <w:t>Shri</w:t>
            </w:r>
            <w:proofErr w:type="spellEnd"/>
            <w:r>
              <w:t xml:space="preserve"> </w:t>
            </w:r>
            <w:proofErr w:type="spellStart"/>
            <w:r>
              <w:t>Rajinder</w:t>
            </w:r>
            <w:proofErr w:type="spellEnd"/>
            <w:r>
              <w:t xml:space="preserve"> </w:t>
            </w:r>
            <w:proofErr w:type="spellStart"/>
            <w:r>
              <w:t>Rai</w:t>
            </w:r>
            <w:proofErr w:type="spellEnd"/>
          </w:p>
          <w:p w14:paraId="1E813C16" w14:textId="0C801EB8" w:rsidR="00B7319B" w:rsidRDefault="00B7319B" w:rsidP="00B7319B">
            <w:pPr>
              <w:suppressAutoHyphens/>
              <w:spacing w:after="0"/>
              <w:jc w:val="both"/>
            </w:pPr>
            <w:r>
              <w:t>Municipal Engineer</w:t>
            </w:r>
          </w:p>
          <w:p w14:paraId="5593B515" w14:textId="263855E8" w:rsidR="00B7319B" w:rsidRDefault="00B7319B" w:rsidP="00B7319B">
            <w:pPr>
              <w:suppressAutoHyphens/>
              <w:spacing w:after="0"/>
              <w:jc w:val="both"/>
            </w:pPr>
            <w:r>
              <w:t xml:space="preserve">(M) – </w:t>
            </w:r>
            <w:r w:rsidRPr="001B1BD0">
              <w:t>981</w:t>
            </w:r>
            <w:r>
              <w:t>4301231</w:t>
            </w:r>
          </w:p>
          <w:p w14:paraId="5A445B61" w14:textId="433EFA1B" w:rsidR="00B7319B" w:rsidRDefault="00B7319B" w:rsidP="00B7319B">
            <w:pPr>
              <w:suppressAutoHyphens/>
              <w:spacing w:after="0"/>
              <w:jc w:val="both"/>
            </w:pPr>
            <w:r>
              <w:t xml:space="preserve">e-mail: </w:t>
            </w:r>
            <w:hyperlink r:id="rId10" w:history="1">
              <w:r w:rsidRPr="00C31E18">
                <w:rPr>
                  <w:rStyle w:val="Hyperlink"/>
                </w:rPr>
                <w:t>celgpb@gmail.com</w:t>
              </w:r>
            </w:hyperlink>
          </w:p>
          <w:p w14:paraId="6D041EE1" w14:textId="77777777" w:rsidR="00B7319B" w:rsidRPr="001B1BD0" w:rsidRDefault="00B7319B" w:rsidP="00B7319B">
            <w:pPr>
              <w:suppressAutoHyphens/>
              <w:spacing w:after="0"/>
              <w:jc w:val="both"/>
            </w:pPr>
            <w:r w:rsidRPr="001B1BD0">
              <w:t xml:space="preserve">Punjab Municipal Infrastructure Development Company </w:t>
            </w:r>
          </w:p>
          <w:p w14:paraId="5221934D" w14:textId="0932C8C8" w:rsidR="00B7319B" w:rsidRDefault="00B7319B" w:rsidP="00B7319B">
            <w:pPr>
              <w:suppressAutoHyphens/>
              <w:spacing w:after="0"/>
              <w:jc w:val="both"/>
            </w:pPr>
            <w:r w:rsidRPr="001B1BD0">
              <w:t xml:space="preserve">Punjab Municipal </w:t>
            </w:r>
            <w:proofErr w:type="spellStart"/>
            <w:r w:rsidRPr="001B1BD0">
              <w:t>Bhawan</w:t>
            </w:r>
            <w:proofErr w:type="spellEnd"/>
            <w:r w:rsidRPr="001B1BD0">
              <w:t xml:space="preserve">, </w:t>
            </w:r>
            <w:r w:rsidR="00FC29DE">
              <w:t xml:space="preserve">Plot no. </w:t>
            </w:r>
            <w:r w:rsidRPr="001B1BD0">
              <w:t>3</w:t>
            </w:r>
            <w:r w:rsidR="00FC29DE">
              <w:t>A</w:t>
            </w:r>
            <w:r w:rsidRPr="001B1BD0">
              <w:t xml:space="preserve">, </w:t>
            </w:r>
            <w:proofErr w:type="spellStart"/>
            <w:r w:rsidRPr="001B1BD0">
              <w:t>Dakshin</w:t>
            </w:r>
            <w:proofErr w:type="spellEnd"/>
            <w:r w:rsidRPr="001B1BD0">
              <w:t xml:space="preserve"> </w:t>
            </w:r>
            <w:proofErr w:type="spellStart"/>
            <w:r w:rsidRPr="001B1BD0">
              <w:t>Marg</w:t>
            </w:r>
            <w:proofErr w:type="spellEnd"/>
            <w:r w:rsidRPr="001B1BD0">
              <w:t xml:space="preserve">, Sector 35A, </w:t>
            </w:r>
          </w:p>
          <w:p w14:paraId="5664FDAE" w14:textId="7B60FACC" w:rsidR="00023F8C" w:rsidRDefault="00B7319B" w:rsidP="00B7319B">
            <w:pPr>
              <w:suppressAutoHyphens/>
              <w:spacing w:after="0"/>
              <w:jc w:val="both"/>
            </w:pPr>
            <w:r w:rsidRPr="001B1BD0">
              <w:t>Chandigarh, 160022</w:t>
            </w:r>
            <w:r>
              <w:t xml:space="preserve"> </w:t>
            </w:r>
          </w:p>
        </w:tc>
      </w:tr>
      <w:tr w:rsidR="00435E73" w14:paraId="4B9C904D" w14:textId="77777777" w:rsidTr="00435E73">
        <w:tc>
          <w:tcPr>
            <w:tcW w:w="709" w:type="dxa"/>
          </w:tcPr>
          <w:p w14:paraId="447FD546" w14:textId="5077F029" w:rsidR="00435E73" w:rsidRDefault="00435E73" w:rsidP="00435E73">
            <w:pPr>
              <w:ind w:left="0" w:firstLine="0"/>
              <w:jc w:val="center"/>
            </w:pPr>
            <w:r>
              <w:t>7</w:t>
            </w:r>
          </w:p>
        </w:tc>
        <w:tc>
          <w:tcPr>
            <w:tcW w:w="4402" w:type="dxa"/>
          </w:tcPr>
          <w:p w14:paraId="47C3F176" w14:textId="18BDCD76" w:rsidR="00435E73" w:rsidRDefault="00435E73" w:rsidP="00A72A9A">
            <w:pPr>
              <w:ind w:left="0" w:firstLine="0"/>
            </w:pPr>
            <w:r>
              <w:t>Proposal validity Period</w:t>
            </w:r>
          </w:p>
        </w:tc>
        <w:tc>
          <w:tcPr>
            <w:tcW w:w="4359" w:type="dxa"/>
          </w:tcPr>
          <w:p w14:paraId="43130466" w14:textId="6FAAF5F7" w:rsidR="00435E73" w:rsidRDefault="00435E73" w:rsidP="00A72A9A">
            <w:pPr>
              <w:ind w:left="0" w:firstLine="0"/>
            </w:pPr>
            <w:r>
              <w:t>90 days</w:t>
            </w:r>
          </w:p>
        </w:tc>
      </w:tr>
      <w:tr w:rsidR="00435E73" w14:paraId="5BB79A2F" w14:textId="77777777" w:rsidTr="00435E73">
        <w:tc>
          <w:tcPr>
            <w:tcW w:w="709" w:type="dxa"/>
          </w:tcPr>
          <w:p w14:paraId="7D883BD2" w14:textId="6304135B" w:rsidR="00435E73" w:rsidRDefault="00435E73" w:rsidP="00435E73">
            <w:pPr>
              <w:ind w:left="0" w:firstLine="0"/>
              <w:jc w:val="center"/>
            </w:pPr>
            <w:r>
              <w:t>8</w:t>
            </w:r>
          </w:p>
        </w:tc>
        <w:tc>
          <w:tcPr>
            <w:tcW w:w="4402" w:type="dxa"/>
          </w:tcPr>
          <w:p w14:paraId="74D4B14B" w14:textId="7725BB1D" w:rsidR="00435E73" w:rsidRDefault="00435E73" w:rsidP="00A72A9A">
            <w:pPr>
              <w:ind w:left="0" w:firstLine="0"/>
            </w:pPr>
            <w:r>
              <w:t>Proposal Language</w:t>
            </w:r>
          </w:p>
        </w:tc>
        <w:tc>
          <w:tcPr>
            <w:tcW w:w="4359" w:type="dxa"/>
          </w:tcPr>
          <w:p w14:paraId="1EA2843B" w14:textId="27777376" w:rsidR="00435E73" w:rsidRDefault="00435E73" w:rsidP="00A72A9A">
            <w:pPr>
              <w:ind w:left="0" w:firstLine="0"/>
            </w:pPr>
            <w:r>
              <w:t>English</w:t>
            </w:r>
          </w:p>
        </w:tc>
      </w:tr>
      <w:tr w:rsidR="00435E73" w14:paraId="6B84E43C" w14:textId="77777777" w:rsidTr="00435E73">
        <w:tc>
          <w:tcPr>
            <w:tcW w:w="709" w:type="dxa"/>
          </w:tcPr>
          <w:p w14:paraId="3C12A4BA" w14:textId="7BB5E063" w:rsidR="00435E73" w:rsidRDefault="00435E73" w:rsidP="00435E73">
            <w:pPr>
              <w:ind w:left="0" w:firstLine="0"/>
              <w:jc w:val="center"/>
            </w:pPr>
            <w:r>
              <w:t>9</w:t>
            </w:r>
          </w:p>
        </w:tc>
        <w:tc>
          <w:tcPr>
            <w:tcW w:w="4402" w:type="dxa"/>
          </w:tcPr>
          <w:p w14:paraId="5A8EC704" w14:textId="6E6BE3E4" w:rsidR="00435E73" w:rsidRDefault="00435E73" w:rsidP="00A72A9A">
            <w:pPr>
              <w:ind w:left="0" w:firstLine="0"/>
            </w:pPr>
            <w:r>
              <w:t>Proposal Currency</w:t>
            </w:r>
          </w:p>
        </w:tc>
        <w:tc>
          <w:tcPr>
            <w:tcW w:w="4359" w:type="dxa"/>
          </w:tcPr>
          <w:p w14:paraId="3275C7F6" w14:textId="1A5B5DA3" w:rsidR="00435E73" w:rsidRDefault="00435E73" w:rsidP="00A72A9A">
            <w:pPr>
              <w:ind w:left="0" w:firstLine="0"/>
            </w:pPr>
            <w:r>
              <w:t>Indian Rupee (INR)</w:t>
            </w:r>
          </w:p>
        </w:tc>
      </w:tr>
      <w:tr w:rsidR="00435E73" w14:paraId="7FF71D44" w14:textId="77777777" w:rsidTr="00435E73">
        <w:tc>
          <w:tcPr>
            <w:tcW w:w="709" w:type="dxa"/>
          </w:tcPr>
          <w:p w14:paraId="4FF77117" w14:textId="3DF650F6" w:rsidR="00435E73" w:rsidRPr="00FA2E61" w:rsidRDefault="00435E73" w:rsidP="00435E73">
            <w:pPr>
              <w:ind w:left="0" w:firstLine="0"/>
              <w:jc w:val="center"/>
              <w:rPr>
                <w:b/>
              </w:rPr>
            </w:pPr>
            <w:r>
              <w:rPr>
                <w:b/>
              </w:rPr>
              <w:t>10</w:t>
            </w:r>
          </w:p>
        </w:tc>
        <w:tc>
          <w:tcPr>
            <w:tcW w:w="8761" w:type="dxa"/>
            <w:gridSpan w:val="2"/>
          </w:tcPr>
          <w:p w14:paraId="5469F55F" w14:textId="32465A00" w:rsidR="00435E73" w:rsidRPr="00FA2E61" w:rsidRDefault="00435E73" w:rsidP="00A72A9A">
            <w:pPr>
              <w:ind w:left="0" w:firstLine="0"/>
              <w:rPr>
                <w:b/>
              </w:rPr>
            </w:pPr>
            <w:r w:rsidRPr="00FA2E61">
              <w:rPr>
                <w:b/>
              </w:rPr>
              <w:t>Schedule of Bidding Process</w:t>
            </w:r>
          </w:p>
        </w:tc>
      </w:tr>
      <w:tr w:rsidR="00435E73" w14:paraId="059C7538" w14:textId="77777777" w:rsidTr="00435E73">
        <w:tc>
          <w:tcPr>
            <w:tcW w:w="709" w:type="dxa"/>
          </w:tcPr>
          <w:p w14:paraId="21A668B8" w14:textId="77777777" w:rsidR="00435E73" w:rsidRPr="00FA2E61" w:rsidRDefault="00435E73" w:rsidP="00435E73">
            <w:pPr>
              <w:ind w:left="0" w:firstLine="0"/>
              <w:jc w:val="center"/>
              <w:rPr>
                <w:b/>
              </w:rPr>
            </w:pPr>
          </w:p>
        </w:tc>
        <w:tc>
          <w:tcPr>
            <w:tcW w:w="4402" w:type="dxa"/>
          </w:tcPr>
          <w:p w14:paraId="70F401F9" w14:textId="62BA56F2" w:rsidR="00435E73" w:rsidRPr="00FA2E61" w:rsidRDefault="00435E73" w:rsidP="00A72A9A">
            <w:pPr>
              <w:ind w:left="0" w:firstLine="0"/>
              <w:rPr>
                <w:b/>
              </w:rPr>
            </w:pPr>
            <w:r w:rsidRPr="00FA2E61">
              <w:rPr>
                <w:b/>
              </w:rPr>
              <w:t>Task</w:t>
            </w:r>
          </w:p>
        </w:tc>
        <w:tc>
          <w:tcPr>
            <w:tcW w:w="4359" w:type="dxa"/>
          </w:tcPr>
          <w:p w14:paraId="5BFCA03F" w14:textId="77777777" w:rsidR="00435E73" w:rsidRPr="00FA2E61" w:rsidRDefault="00435E73" w:rsidP="00A72A9A">
            <w:pPr>
              <w:ind w:left="0" w:firstLine="0"/>
              <w:rPr>
                <w:b/>
              </w:rPr>
            </w:pPr>
            <w:r w:rsidRPr="00FA2E61">
              <w:rPr>
                <w:b/>
              </w:rPr>
              <w:t>Key Dates</w:t>
            </w:r>
          </w:p>
        </w:tc>
      </w:tr>
      <w:tr w:rsidR="00435E73" w14:paraId="682E0E35" w14:textId="77777777" w:rsidTr="00435E73">
        <w:tc>
          <w:tcPr>
            <w:tcW w:w="709" w:type="dxa"/>
          </w:tcPr>
          <w:p w14:paraId="52C4A37E" w14:textId="77777777" w:rsidR="00435E73" w:rsidRDefault="00435E73" w:rsidP="00435E73">
            <w:pPr>
              <w:ind w:left="0" w:firstLine="0"/>
              <w:jc w:val="center"/>
            </w:pPr>
          </w:p>
        </w:tc>
        <w:tc>
          <w:tcPr>
            <w:tcW w:w="4402" w:type="dxa"/>
          </w:tcPr>
          <w:p w14:paraId="49B7939B" w14:textId="080C166A" w:rsidR="00435E73" w:rsidRDefault="00435E73" w:rsidP="00BD5431">
            <w:pPr>
              <w:ind w:left="0" w:firstLine="0"/>
            </w:pPr>
            <w:r>
              <w:t>Bid upload date/time</w:t>
            </w:r>
          </w:p>
        </w:tc>
        <w:tc>
          <w:tcPr>
            <w:tcW w:w="4359" w:type="dxa"/>
          </w:tcPr>
          <w:p w14:paraId="22A67D9F" w14:textId="46707F20" w:rsidR="00435E73" w:rsidRPr="005916E0" w:rsidRDefault="00BB51D5" w:rsidP="00BD5431">
            <w:pPr>
              <w:ind w:left="0" w:firstLine="0"/>
            </w:pPr>
            <w:r w:rsidRPr="005916E0">
              <w:t>31 July 2019</w:t>
            </w:r>
          </w:p>
        </w:tc>
      </w:tr>
      <w:tr w:rsidR="00435E73" w14:paraId="62EE7F18" w14:textId="77777777" w:rsidTr="00435E73">
        <w:tc>
          <w:tcPr>
            <w:tcW w:w="709" w:type="dxa"/>
          </w:tcPr>
          <w:p w14:paraId="73616919" w14:textId="77777777" w:rsidR="00435E73" w:rsidRDefault="00435E73" w:rsidP="00435E73">
            <w:pPr>
              <w:ind w:left="0" w:firstLine="0"/>
              <w:jc w:val="center"/>
            </w:pPr>
          </w:p>
        </w:tc>
        <w:tc>
          <w:tcPr>
            <w:tcW w:w="4402" w:type="dxa"/>
          </w:tcPr>
          <w:p w14:paraId="48CBAA09" w14:textId="5CC10172" w:rsidR="00435E73" w:rsidRDefault="00435E73" w:rsidP="00BD5431">
            <w:pPr>
              <w:ind w:left="0" w:firstLine="0"/>
            </w:pPr>
            <w:r>
              <w:t>Bid Start Date</w:t>
            </w:r>
          </w:p>
        </w:tc>
        <w:tc>
          <w:tcPr>
            <w:tcW w:w="4359" w:type="dxa"/>
          </w:tcPr>
          <w:p w14:paraId="4846E5E6" w14:textId="002A37A8" w:rsidR="00435E73" w:rsidRPr="005916E0" w:rsidRDefault="00023F8C" w:rsidP="00BD5431">
            <w:pPr>
              <w:ind w:left="0" w:firstLine="0"/>
            </w:pPr>
            <w:r w:rsidRPr="005916E0">
              <w:t>1</w:t>
            </w:r>
            <w:r w:rsidRPr="005916E0">
              <w:rPr>
                <w:vertAlign w:val="superscript"/>
              </w:rPr>
              <w:t xml:space="preserve"> </w:t>
            </w:r>
            <w:r w:rsidRPr="005916E0">
              <w:t>August 2019</w:t>
            </w:r>
          </w:p>
        </w:tc>
      </w:tr>
      <w:tr w:rsidR="00435E73" w14:paraId="2F0141CB" w14:textId="77777777" w:rsidTr="00435E73">
        <w:tc>
          <w:tcPr>
            <w:tcW w:w="709" w:type="dxa"/>
          </w:tcPr>
          <w:p w14:paraId="43E9A8E4" w14:textId="77777777" w:rsidR="00435E73" w:rsidRDefault="00435E73" w:rsidP="00435E73">
            <w:pPr>
              <w:ind w:left="0" w:firstLine="0"/>
              <w:jc w:val="center"/>
            </w:pPr>
          </w:p>
        </w:tc>
        <w:tc>
          <w:tcPr>
            <w:tcW w:w="4402" w:type="dxa"/>
          </w:tcPr>
          <w:p w14:paraId="679E4BFC" w14:textId="7B09D97E" w:rsidR="00435E73" w:rsidRDefault="00435E73" w:rsidP="00BD5431">
            <w:pPr>
              <w:ind w:left="0" w:firstLine="0"/>
            </w:pPr>
            <w:r>
              <w:t>Bid End Date</w:t>
            </w:r>
          </w:p>
        </w:tc>
        <w:tc>
          <w:tcPr>
            <w:tcW w:w="4359" w:type="dxa"/>
          </w:tcPr>
          <w:p w14:paraId="3ED5E6BA" w14:textId="693747CE" w:rsidR="00435E73" w:rsidRPr="005916E0" w:rsidRDefault="00023F8C" w:rsidP="00BD5431">
            <w:pPr>
              <w:ind w:left="0" w:firstLine="0"/>
            </w:pPr>
            <w:r w:rsidRPr="005916E0">
              <w:t>21 August 2019</w:t>
            </w:r>
            <w:r w:rsidR="00EF638D" w:rsidRPr="005916E0">
              <w:t xml:space="preserve"> </w:t>
            </w:r>
            <w:proofErr w:type="spellStart"/>
            <w:r w:rsidR="00EF638D" w:rsidRPr="005916E0">
              <w:t>upto</w:t>
            </w:r>
            <w:proofErr w:type="spellEnd"/>
            <w:r w:rsidR="00EF638D" w:rsidRPr="005916E0">
              <w:t xml:space="preserve"> 4:00 pm</w:t>
            </w:r>
          </w:p>
        </w:tc>
      </w:tr>
      <w:tr w:rsidR="00F3028F" w14:paraId="2E28D404" w14:textId="77777777" w:rsidTr="00435E73">
        <w:tc>
          <w:tcPr>
            <w:tcW w:w="709" w:type="dxa"/>
          </w:tcPr>
          <w:p w14:paraId="261FCDA5" w14:textId="77777777" w:rsidR="00F3028F" w:rsidRDefault="00F3028F" w:rsidP="00435E73">
            <w:pPr>
              <w:ind w:left="0" w:firstLine="0"/>
              <w:jc w:val="center"/>
            </w:pPr>
          </w:p>
        </w:tc>
        <w:tc>
          <w:tcPr>
            <w:tcW w:w="4402" w:type="dxa"/>
          </w:tcPr>
          <w:p w14:paraId="2D210CB5" w14:textId="149F166D" w:rsidR="00F3028F" w:rsidRDefault="00F3028F" w:rsidP="00BD5431">
            <w:pPr>
              <w:ind w:left="0" w:firstLine="0"/>
            </w:pPr>
            <w:proofErr w:type="spellStart"/>
            <w:r>
              <w:t>Prebid</w:t>
            </w:r>
            <w:proofErr w:type="spellEnd"/>
            <w:r>
              <w:t xml:space="preserve"> Meeting</w:t>
            </w:r>
          </w:p>
        </w:tc>
        <w:tc>
          <w:tcPr>
            <w:tcW w:w="4359" w:type="dxa"/>
          </w:tcPr>
          <w:p w14:paraId="67F14675" w14:textId="67C3F024" w:rsidR="00F3028F" w:rsidRPr="005916E0" w:rsidRDefault="00BB51D5" w:rsidP="00BD5431">
            <w:pPr>
              <w:ind w:left="0" w:firstLine="0"/>
            </w:pPr>
            <w:r w:rsidRPr="005916E0">
              <w:t>6 August 2019</w:t>
            </w:r>
            <w:r w:rsidR="00B7319B" w:rsidRPr="005916E0">
              <w:t xml:space="preserve">, </w:t>
            </w:r>
            <w:r w:rsidR="00EF638D" w:rsidRPr="005916E0">
              <w:t>12 noon</w:t>
            </w:r>
            <w:r w:rsidR="00B7319B" w:rsidRPr="005916E0">
              <w:t xml:space="preserve"> onwards</w:t>
            </w:r>
          </w:p>
        </w:tc>
      </w:tr>
      <w:tr w:rsidR="00435E73" w14:paraId="0C9BC1C0" w14:textId="77777777" w:rsidTr="00435E73">
        <w:tc>
          <w:tcPr>
            <w:tcW w:w="709" w:type="dxa"/>
          </w:tcPr>
          <w:p w14:paraId="1F3EE597" w14:textId="77777777" w:rsidR="00435E73" w:rsidRDefault="00435E73" w:rsidP="00435E73">
            <w:pPr>
              <w:ind w:left="0" w:firstLine="0"/>
              <w:jc w:val="center"/>
            </w:pPr>
          </w:p>
        </w:tc>
        <w:tc>
          <w:tcPr>
            <w:tcW w:w="4402" w:type="dxa"/>
          </w:tcPr>
          <w:p w14:paraId="35441D84" w14:textId="7600FEE1" w:rsidR="00435E73" w:rsidRDefault="00435E73" w:rsidP="00BD5431">
            <w:pPr>
              <w:ind w:left="0" w:firstLine="0"/>
            </w:pPr>
            <w:r>
              <w:t>Opening of Technical Bids</w:t>
            </w:r>
          </w:p>
        </w:tc>
        <w:tc>
          <w:tcPr>
            <w:tcW w:w="4359" w:type="dxa"/>
          </w:tcPr>
          <w:p w14:paraId="112D2972" w14:textId="5DFD2D30" w:rsidR="00435E73" w:rsidRPr="005916E0" w:rsidRDefault="00023F8C" w:rsidP="00BD5431">
            <w:pPr>
              <w:ind w:left="0" w:firstLine="0"/>
            </w:pPr>
            <w:r w:rsidRPr="005916E0">
              <w:t>21 August 2019</w:t>
            </w:r>
            <w:r w:rsidR="00EF638D" w:rsidRPr="005916E0">
              <w:t>, 5 pm</w:t>
            </w:r>
          </w:p>
        </w:tc>
      </w:tr>
      <w:tr w:rsidR="00435E73" w14:paraId="6D5FCB21" w14:textId="77777777" w:rsidTr="00435E73">
        <w:tc>
          <w:tcPr>
            <w:tcW w:w="709" w:type="dxa"/>
          </w:tcPr>
          <w:p w14:paraId="0C352D60" w14:textId="77777777" w:rsidR="00435E73" w:rsidRDefault="00435E73" w:rsidP="00435E73">
            <w:pPr>
              <w:ind w:left="0" w:firstLine="0"/>
              <w:jc w:val="center"/>
            </w:pPr>
          </w:p>
        </w:tc>
        <w:tc>
          <w:tcPr>
            <w:tcW w:w="4402" w:type="dxa"/>
          </w:tcPr>
          <w:p w14:paraId="543F2C84" w14:textId="4AFAA267" w:rsidR="00435E73" w:rsidRDefault="00435E73" w:rsidP="00BD5431">
            <w:pPr>
              <w:ind w:left="0" w:firstLine="0"/>
            </w:pPr>
            <w:r>
              <w:t>Opening of Financial Bid</w:t>
            </w:r>
          </w:p>
        </w:tc>
        <w:tc>
          <w:tcPr>
            <w:tcW w:w="4359" w:type="dxa"/>
          </w:tcPr>
          <w:p w14:paraId="169BAD9B" w14:textId="765216D7" w:rsidR="00435E73" w:rsidRPr="005916E0" w:rsidRDefault="00023F8C" w:rsidP="00BD5431">
            <w:pPr>
              <w:ind w:left="0" w:firstLine="0"/>
            </w:pPr>
            <w:r w:rsidRPr="005916E0">
              <w:t>23 August 2019</w:t>
            </w:r>
            <w:r w:rsidR="00EF638D" w:rsidRPr="005916E0">
              <w:t>, 5 pm</w:t>
            </w:r>
          </w:p>
        </w:tc>
      </w:tr>
      <w:tr w:rsidR="00435E73" w14:paraId="0A914333" w14:textId="77777777" w:rsidTr="00435E73">
        <w:tc>
          <w:tcPr>
            <w:tcW w:w="709" w:type="dxa"/>
          </w:tcPr>
          <w:p w14:paraId="65F4CCEF" w14:textId="77777777" w:rsidR="00435E73" w:rsidRDefault="00435E73" w:rsidP="00435E73">
            <w:pPr>
              <w:ind w:left="0" w:firstLine="0"/>
              <w:jc w:val="center"/>
            </w:pPr>
          </w:p>
        </w:tc>
        <w:tc>
          <w:tcPr>
            <w:tcW w:w="4402" w:type="dxa"/>
          </w:tcPr>
          <w:p w14:paraId="24B5035A" w14:textId="6F1A7B30" w:rsidR="00435E73" w:rsidRDefault="00435E73" w:rsidP="00BD5431">
            <w:pPr>
              <w:ind w:left="0" w:firstLine="0"/>
            </w:pPr>
            <w:r>
              <w:t>Issuance of Letter of Award (</w:t>
            </w:r>
            <w:proofErr w:type="spellStart"/>
            <w:r>
              <w:t>LoA</w:t>
            </w:r>
            <w:proofErr w:type="spellEnd"/>
            <w:r>
              <w:t>)</w:t>
            </w:r>
          </w:p>
        </w:tc>
        <w:tc>
          <w:tcPr>
            <w:tcW w:w="4359" w:type="dxa"/>
          </w:tcPr>
          <w:p w14:paraId="4F4E5149" w14:textId="4E658A6D" w:rsidR="00435E73" w:rsidRPr="005916E0" w:rsidRDefault="00023F8C" w:rsidP="00BD5431">
            <w:pPr>
              <w:ind w:left="0" w:firstLine="0"/>
            </w:pPr>
            <w:r w:rsidRPr="005916E0">
              <w:t>26 August 2019</w:t>
            </w:r>
          </w:p>
        </w:tc>
      </w:tr>
      <w:tr w:rsidR="00435E73" w14:paraId="7EED881A" w14:textId="77777777" w:rsidTr="00435E73">
        <w:tc>
          <w:tcPr>
            <w:tcW w:w="709" w:type="dxa"/>
          </w:tcPr>
          <w:p w14:paraId="30F73865" w14:textId="77777777" w:rsidR="00435E73" w:rsidRDefault="00435E73" w:rsidP="00435E73">
            <w:pPr>
              <w:ind w:left="0" w:firstLine="0"/>
              <w:jc w:val="center"/>
            </w:pPr>
          </w:p>
        </w:tc>
        <w:tc>
          <w:tcPr>
            <w:tcW w:w="4402" w:type="dxa"/>
          </w:tcPr>
          <w:p w14:paraId="00D14AD6" w14:textId="7B66C742" w:rsidR="00435E73" w:rsidRDefault="00435E73" w:rsidP="00BD5431">
            <w:pPr>
              <w:ind w:left="0" w:firstLine="0"/>
            </w:pPr>
            <w:r>
              <w:t>Signing of Agreement</w:t>
            </w:r>
          </w:p>
        </w:tc>
        <w:tc>
          <w:tcPr>
            <w:tcW w:w="4359" w:type="dxa"/>
          </w:tcPr>
          <w:p w14:paraId="7830B06F" w14:textId="5AD0326D" w:rsidR="00435E73" w:rsidRPr="005916E0" w:rsidRDefault="00B7319B" w:rsidP="00BD5431">
            <w:pPr>
              <w:ind w:left="0" w:firstLine="0"/>
            </w:pPr>
            <w:r w:rsidRPr="005916E0">
              <w:t>30</w:t>
            </w:r>
            <w:r w:rsidR="00023F8C" w:rsidRPr="005916E0">
              <w:t xml:space="preserve"> August 2019</w:t>
            </w:r>
          </w:p>
        </w:tc>
      </w:tr>
      <w:tr w:rsidR="00435E73" w14:paraId="09399E25" w14:textId="77777777" w:rsidTr="00435E73">
        <w:tc>
          <w:tcPr>
            <w:tcW w:w="709" w:type="dxa"/>
          </w:tcPr>
          <w:p w14:paraId="5AEA2E48" w14:textId="091C6FE5" w:rsidR="00435E73" w:rsidRDefault="00435E73" w:rsidP="00435E73">
            <w:pPr>
              <w:ind w:left="0" w:firstLine="0"/>
              <w:jc w:val="center"/>
            </w:pPr>
            <w:r>
              <w:t>11</w:t>
            </w:r>
          </w:p>
        </w:tc>
        <w:tc>
          <w:tcPr>
            <w:tcW w:w="4402" w:type="dxa"/>
          </w:tcPr>
          <w:p w14:paraId="706DE834" w14:textId="173B59A1" w:rsidR="00435E73" w:rsidRDefault="00435E73" w:rsidP="00A72A9A">
            <w:pPr>
              <w:ind w:left="0" w:firstLine="0"/>
            </w:pPr>
            <w:r>
              <w:t>Consortium to be allowed</w:t>
            </w:r>
          </w:p>
        </w:tc>
        <w:tc>
          <w:tcPr>
            <w:tcW w:w="4359" w:type="dxa"/>
          </w:tcPr>
          <w:p w14:paraId="43720BC0" w14:textId="02200D4E" w:rsidR="00435E73" w:rsidRPr="005916E0" w:rsidRDefault="00435E73" w:rsidP="00A72A9A">
            <w:pPr>
              <w:ind w:left="0" w:firstLine="0"/>
            </w:pPr>
            <w:r w:rsidRPr="005916E0">
              <w:t>No</w:t>
            </w:r>
          </w:p>
        </w:tc>
      </w:tr>
      <w:tr w:rsidR="00435E73" w14:paraId="75C893C3" w14:textId="77777777" w:rsidTr="00435E73">
        <w:tc>
          <w:tcPr>
            <w:tcW w:w="709" w:type="dxa"/>
          </w:tcPr>
          <w:p w14:paraId="10BD700C" w14:textId="67BBF6C7" w:rsidR="00435E73" w:rsidRDefault="00435E73" w:rsidP="00435E73">
            <w:pPr>
              <w:ind w:left="0" w:firstLine="0"/>
              <w:jc w:val="center"/>
            </w:pPr>
            <w:r>
              <w:t>12</w:t>
            </w:r>
          </w:p>
        </w:tc>
        <w:tc>
          <w:tcPr>
            <w:tcW w:w="4402" w:type="dxa"/>
          </w:tcPr>
          <w:p w14:paraId="4E2A1117" w14:textId="64FE7438" w:rsidR="00435E73" w:rsidRDefault="00435E73" w:rsidP="00A72A9A">
            <w:pPr>
              <w:ind w:left="0" w:firstLine="0"/>
            </w:pPr>
            <w:r>
              <w:t>Sub-contracting is allowed</w:t>
            </w:r>
          </w:p>
        </w:tc>
        <w:tc>
          <w:tcPr>
            <w:tcW w:w="4359" w:type="dxa"/>
          </w:tcPr>
          <w:p w14:paraId="3EDE6B56" w14:textId="18F3D646" w:rsidR="00435E73" w:rsidRPr="005916E0" w:rsidRDefault="00435E73" w:rsidP="00A72A9A">
            <w:pPr>
              <w:ind w:left="0" w:firstLine="0"/>
            </w:pPr>
            <w:r w:rsidRPr="005916E0">
              <w:t>No</w:t>
            </w:r>
          </w:p>
        </w:tc>
      </w:tr>
      <w:tr w:rsidR="00435E73" w14:paraId="139136ED" w14:textId="77777777" w:rsidTr="0033336E">
        <w:tc>
          <w:tcPr>
            <w:tcW w:w="709" w:type="dxa"/>
          </w:tcPr>
          <w:p w14:paraId="28F6DC8D" w14:textId="1B60E397" w:rsidR="00435E73" w:rsidRDefault="00435E73" w:rsidP="00435E73">
            <w:pPr>
              <w:ind w:left="0" w:firstLine="0"/>
              <w:jc w:val="center"/>
            </w:pPr>
            <w:r>
              <w:t>13</w:t>
            </w:r>
          </w:p>
        </w:tc>
        <w:tc>
          <w:tcPr>
            <w:tcW w:w="4402" w:type="dxa"/>
          </w:tcPr>
          <w:p w14:paraId="77B5B092" w14:textId="4E803ED2" w:rsidR="00435E73" w:rsidRDefault="00435E73" w:rsidP="00A72A9A">
            <w:pPr>
              <w:ind w:left="0" w:firstLine="0"/>
            </w:pPr>
            <w:r>
              <w:t>Account Details</w:t>
            </w:r>
          </w:p>
        </w:tc>
        <w:tc>
          <w:tcPr>
            <w:tcW w:w="4359" w:type="dxa"/>
            <w:shd w:val="clear" w:color="auto" w:fill="auto"/>
          </w:tcPr>
          <w:p w14:paraId="5F13454E" w14:textId="025B3842" w:rsidR="0033336E" w:rsidRDefault="0033336E" w:rsidP="0033336E">
            <w:pPr>
              <w:spacing w:after="0" w:line="288" w:lineRule="auto"/>
              <w:rPr>
                <w:color w:val="000000" w:themeColor="text1"/>
                <w:lang w:eastAsia="en-US"/>
              </w:rPr>
            </w:pPr>
            <w:r w:rsidRPr="0033336E">
              <w:rPr>
                <w:color w:val="000000" w:themeColor="text1"/>
                <w:lang w:eastAsia="en-US"/>
              </w:rPr>
              <w:t xml:space="preserve">Account Holder Name: PMIDC (E </w:t>
            </w:r>
            <w:r w:rsidRPr="0033336E">
              <w:rPr>
                <w:color w:val="000000" w:themeColor="text1"/>
                <w:lang w:eastAsia="en-US"/>
              </w:rPr>
              <w:lastRenderedPageBreak/>
              <w:t>Governance)</w:t>
            </w:r>
          </w:p>
          <w:p w14:paraId="57C5260F" w14:textId="3DEABD19" w:rsidR="00435E73" w:rsidRPr="0033336E" w:rsidRDefault="00A81E91" w:rsidP="0033336E">
            <w:pPr>
              <w:spacing w:after="0"/>
              <w:ind w:left="0" w:firstLine="0"/>
            </w:pPr>
            <w:r w:rsidRPr="0033336E">
              <w:t>A/c No.</w:t>
            </w:r>
            <w:r w:rsidR="0033336E" w:rsidRPr="0033336E">
              <w:t>:</w:t>
            </w:r>
            <w:r w:rsidRPr="0033336E">
              <w:t xml:space="preserve"> 50100179</w:t>
            </w:r>
            <w:r w:rsidR="0033336E" w:rsidRPr="0033336E">
              <w:t>680946</w:t>
            </w:r>
          </w:p>
          <w:p w14:paraId="07218703" w14:textId="05E2103C" w:rsidR="0033336E" w:rsidRPr="0033336E" w:rsidRDefault="0033336E" w:rsidP="0033336E">
            <w:pPr>
              <w:spacing w:after="0"/>
              <w:ind w:left="0" w:firstLine="0"/>
            </w:pPr>
            <w:r w:rsidRPr="0033336E">
              <w:t>IFSC Code: HDFC0000035</w:t>
            </w:r>
          </w:p>
          <w:p w14:paraId="00717BD7" w14:textId="2E3E4C73" w:rsidR="0033336E" w:rsidRPr="0033336E" w:rsidRDefault="0033336E" w:rsidP="0033336E">
            <w:pPr>
              <w:spacing w:after="0"/>
              <w:ind w:left="0" w:firstLine="0"/>
            </w:pPr>
            <w:r w:rsidRPr="0033336E">
              <w:t>Bank Name: HDFC Bank</w:t>
            </w:r>
          </w:p>
          <w:p w14:paraId="1043C961" w14:textId="6A0FE98F" w:rsidR="0033336E" w:rsidRPr="0033336E" w:rsidRDefault="0033336E" w:rsidP="0033336E">
            <w:pPr>
              <w:spacing w:after="0"/>
              <w:ind w:left="0" w:firstLine="0"/>
              <w:rPr>
                <w:color w:val="auto"/>
                <w:lang w:eastAsia="en-US"/>
              </w:rPr>
            </w:pPr>
            <w:r w:rsidRPr="0033336E">
              <w:t>Branch: Chandigarh – Sector 35B</w:t>
            </w:r>
          </w:p>
        </w:tc>
      </w:tr>
    </w:tbl>
    <w:p w14:paraId="7DFDB9B3" w14:textId="48A341AF" w:rsidR="00D75F69" w:rsidRDefault="00D75F69">
      <w:pPr>
        <w:pStyle w:val="Caption"/>
      </w:pPr>
      <w:r>
        <w:lastRenderedPageBreak/>
        <w:t xml:space="preserve">     Table </w:t>
      </w:r>
      <w:r w:rsidR="00C31826">
        <w:fldChar w:fldCharType="begin"/>
      </w:r>
      <w:r w:rsidR="00C31826">
        <w:instrText xml:space="preserve"> SEQ Table \* ARABIC </w:instrText>
      </w:r>
      <w:r w:rsidR="00C31826">
        <w:fldChar w:fldCharType="separate"/>
      </w:r>
      <w:r w:rsidR="00A773EF">
        <w:rPr>
          <w:noProof/>
        </w:rPr>
        <w:t>1</w:t>
      </w:r>
      <w:r w:rsidR="00C31826">
        <w:rPr>
          <w:noProof/>
        </w:rPr>
        <w:fldChar w:fldCharType="end"/>
      </w:r>
      <w:r>
        <w:t>: Data Sheet for Bidders</w:t>
      </w:r>
    </w:p>
    <w:p w14:paraId="0352B04E" w14:textId="77777777" w:rsidR="00FA2E61" w:rsidRDefault="00FA2E61">
      <w:pPr>
        <w:spacing w:after="160" w:line="259" w:lineRule="auto"/>
        <w:ind w:left="0" w:firstLine="0"/>
      </w:pPr>
      <w:r>
        <w:br w:type="page"/>
      </w:r>
    </w:p>
    <w:p w14:paraId="16425EFB" w14:textId="36F2185C" w:rsidR="00FA2E61" w:rsidRDefault="00FA2E61" w:rsidP="00FA2E61">
      <w:pPr>
        <w:pStyle w:val="Heading1"/>
        <w:numPr>
          <w:ilvl w:val="0"/>
          <w:numId w:val="1"/>
        </w:numPr>
      </w:pPr>
      <w:bookmarkStart w:id="1" w:name="_Toc15315931"/>
      <w:r>
        <w:lastRenderedPageBreak/>
        <w:t>Terms of Reference</w:t>
      </w:r>
      <w:bookmarkEnd w:id="1"/>
    </w:p>
    <w:p w14:paraId="0EF4A3E7" w14:textId="1D674CFD" w:rsidR="005C1106" w:rsidRPr="005C1106" w:rsidRDefault="005C1106" w:rsidP="00581944">
      <w:pPr>
        <w:pStyle w:val="ListParagraph"/>
        <w:spacing w:line="360" w:lineRule="auto"/>
        <w:ind w:left="750" w:firstLine="0"/>
        <w:jc w:val="both"/>
      </w:pPr>
      <w:r w:rsidRPr="005C1106">
        <w:t xml:space="preserve">The celebrations of 550th Birth Anniversary of </w:t>
      </w:r>
      <w:proofErr w:type="spellStart"/>
      <w:r w:rsidRPr="005C1106">
        <w:t>Shri</w:t>
      </w:r>
      <w:proofErr w:type="spellEnd"/>
      <w:r w:rsidRPr="005C1106">
        <w:t xml:space="preserve"> Guru Nanak </w:t>
      </w:r>
      <w:proofErr w:type="spellStart"/>
      <w:proofErr w:type="gramStart"/>
      <w:r w:rsidRPr="005C1106">
        <w:t>Devji</w:t>
      </w:r>
      <w:proofErr w:type="spellEnd"/>
      <w:r w:rsidRPr="005C1106">
        <w:t>,</w:t>
      </w:r>
      <w:proofErr w:type="gramEnd"/>
      <w:r w:rsidRPr="005C1106">
        <w:t xml:space="preserve"> are being planned throughout the country and across the globe, in a grand and befitting manner </w:t>
      </w:r>
      <w:r w:rsidR="00FC29DE">
        <w:t>by</w:t>
      </w:r>
      <w:r w:rsidRPr="005C1106">
        <w:t xml:space="preserve"> State Governments</w:t>
      </w:r>
      <w:r w:rsidR="00FC29DE">
        <w:t>, Centre Government</w:t>
      </w:r>
      <w:r w:rsidRPr="005C1106">
        <w:t xml:space="preserve"> and the Indian Missions abroad. Guru Nanak </w:t>
      </w:r>
      <w:proofErr w:type="spellStart"/>
      <w:r w:rsidRPr="005C1106">
        <w:t>Devji's</w:t>
      </w:r>
      <w:proofErr w:type="spellEnd"/>
      <w:r w:rsidRPr="005C1106">
        <w:t xml:space="preserve"> teachings of love, peace, equality and brotherhood have eternal value for the residents of India.</w:t>
      </w:r>
    </w:p>
    <w:p w14:paraId="5A40852C" w14:textId="77777777" w:rsidR="005C1106" w:rsidRPr="005C1106" w:rsidRDefault="005C1106" w:rsidP="00581944">
      <w:pPr>
        <w:pStyle w:val="ListParagraph"/>
        <w:spacing w:line="360" w:lineRule="auto"/>
        <w:ind w:left="750" w:firstLine="0"/>
        <w:jc w:val="both"/>
      </w:pPr>
    </w:p>
    <w:p w14:paraId="7841C1EC" w14:textId="145DF396" w:rsidR="005C1106" w:rsidRPr="005C1106" w:rsidRDefault="005C1106" w:rsidP="00581944">
      <w:pPr>
        <w:pStyle w:val="ListParagraph"/>
        <w:spacing w:line="360" w:lineRule="auto"/>
        <w:ind w:left="750" w:firstLine="0"/>
        <w:jc w:val="both"/>
      </w:pPr>
      <w:r w:rsidRPr="005C1106">
        <w:t xml:space="preserve">For the celebration of 550th Birth Anniversary, a year-long calendar of events has been prepared for organizing commemorative events across various states. </w:t>
      </w:r>
      <w:r w:rsidRPr="00435E73">
        <w:t xml:space="preserve">The primary focus of these celebrations are places like </w:t>
      </w:r>
      <w:proofErr w:type="spellStart"/>
      <w:r w:rsidRPr="00435E73">
        <w:t>Sultanpur</w:t>
      </w:r>
      <w:proofErr w:type="spellEnd"/>
      <w:r w:rsidRPr="00435E73">
        <w:t xml:space="preserve"> </w:t>
      </w:r>
      <w:proofErr w:type="spellStart"/>
      <w:r w:rsidRPr="00435E73">
        <w:t>Lodhi</w:t>
      </w:r>
      <w:proofErr w:type="spellEnd"/>
      <w:r w:rsidRPr="00435E73">
        <w:t xml:space="preserve"> (</w:t>
      </w:r>
      <w:proofErr w:type="spellStart"/>
      <w:r w:rsidRPr="00435E73">
        <w:t>Kapurthala</w:t>
      </w:r>
      <w:proofErr w:type="spellEnd"/>
      <w:r w:rsidRPr="00435E73">
        <w:t xml:space="preserve">), </w:t>
      </w:r>
      <w:proofErr w:type="spellStart"/>
      <w:r w:rsidRPr="00435E73">
        <w:t>Dera</w:t>
      </w:r>
      <w:proofErr w:type="spellEnd"/>
      <w:r w:rsidRPr="00435E73">
        <w:t xml:space="preserve"> Baba Nanak and </w:t>
      </w:r>
      <w:proofErr w:type="spellStart"/>
      <w:r w:rsidRPr="00435E73">
        <w:t>Batala</w:t>
      </w:r>
      <w:proofErr w:type="spellEnd"/>
      <w:r w:rsidRPr="00435E73">
        <w:t xml:space="preserve"> (</w:t>
      </w:r>
      <w:proofErr w:type="spellStart"/>
      <w:r w:rsidRPr="00435E73">
        <w:t>Gurdaspur</w:t>
      </w:r>
      <w:proofErr w:type="spellEnd"/>
      <w:r w:rsidRPr="00435E73">
        <w:t xml:space="preserve">) that have had a deep association with the First Guru of the Sikhs. As a part of these year-long celebrations, the towns of </w:t>
      </w:r>
      <w:proofErr w:type="spellStart"/>
      <w:r w:rsidRPr="00435E73">
        <w:t>Sultanpur</w:t>
      </w:r>
      <w:proofErr w:type="spellEnd"/>
      <w:r w:rsidRPr="00435E73">
        <w:t xml:space="preserve"> </w:t>
      </w:r>
      <w:proofErr w:type="spellStart"/>
      <w:r w:rsidRPr="00435E73">
        <w:t>Lodhi</w:t>
      </w:r>
      <w:proofErr w:type="spellEnd"/>
      <w:r w:rsidRPr="00435E73">
        <w:t xml:space="preserve">, </w:t>
      </w:r>
      <w:proofErr w:type="spellStart"/>
      <w:r w:rsidRPr="00435E73">
        <w:t>Dera</w:t>
      </w:r>
      <w:proofErr w:type="spellEnd"/>
      <w:r w:rsidRPr="00435E73">
        <w:t xml:space="preserve"> Baba Nanak, </w:t>
      </w:r>
      <w:r w:rsidR="00E40592" w:rsidRPr="00435E73">
        <w:t xml:space="preserve">and </w:t>
      </w:r>
      <w:proofErr w:type="spellStart"/>
      <w:r w:rsidRPr="00435E73">
        <w:t>Batala</w:t>
      </w:r>
      <w:proofErr w:type="spellEnd"/>
      <w:r w:rsidRPr="00435E73">
        <w:t xml:space="preserve"> </w:t>
      </w:r>
      <w:r w:rsidR="00975E48" w:rsidRPr="00435E73">
        <w:t>have been</w:t>
      </w:r>
      <w:r w:rsidRPr="00435E73">
        <w:t xml:space="preserve"> taken up for special infrastructural development as towns of religious and historical importance.</w:t>
      </w:r>
      <w:r w:rsidRPr="005C1106">
        <w:t xml:space="preserve"> </w:t>
      </w:r>
    </w:p>
    <w:p w14:paraId="0DB96BE1" w14:textId="77777777" w:rsidR="005C1106" w:rsidRPr="005C1106" w:rsidRDefault="005C1106" w:rsidP="00581944">
      <w:pPr>
        <w:pStyle w:val="ListParagraph"/>
        <w:spacing w:line="360" w:lineRule="auto"/>
        <w:ind w:left="750" w:firstLine="0"/>
        <w:jc w:val="both"/>
      </w:pPr>
    </w:p>
    <w:p w14:paraId="6005DF07" w14:textId="6BF42C7C" w:rsidR="00FA2E61" w:rsidRDefault="00205753" w:rsidP="00581944">
      <w:pPr>
        <w:pStyle w:val="ListParagraph"/>
        <w:spacing w:line="360" w:lineRule="auto"/>
        <w:ind w:left="750" w:firstLine="0"/>
        <w:jc w:val="both"/>
      </w:pPr>
      <w:r w:rsidRPr="005C1106">
        <w:t xml:space="preserve">Solid waste being a major challenge during </w:t>
      </w:r>
      <w:proofErr w:type="spellStart"/>
      <w:r w:rsidR="005C1106" w:rsidRPr="005C1106">
        <w:t>Parkash</w:t>
      </w:r>
      <w:proofErr w:type="spellEnd"/>
      <w:r w:rsidR="005C1106" w:rsidRPr="005C1106">
        <w:t xml:space="preserve"> </w:t>
      </w:r>
      <w:proofErr w:type="spellStart"/>
      <w:proofErr w:type="gramStart"/>
      <w:r w:rsidR="005C1106" w:rsidRPr="005C1106">
        <w:t>Parv</w:t>
      </w:r>
      <w:proofErr w:type="spellEnd"/>
      <w:r w:rsidRPr="005C1106">
        <w:t>,</w:t>
      </w:r>
      <w:proofErr w:type="gramEnd"/>
      <w:r w:rsidRPr="005C1106">
        <w:t xml:space="preserve"> is going to be managed tactfully by qualified and experienced agencies.  Office of the </w:t>
      </w:r>
      <w:r w:rsidR="005C1106" w:rsidRPr="005C1106">
        <w:t>Deputy Director</w:t>
      </w:r>
      <w:r w:rsidRPr="005C1106">
        <w:t xml:space="preserve">, </w:t>
      </w:r>
      <w:r w:rsidR="005C1106" w:rsidRPr="005C1106">
        <w:t>Department of Local Govern</w:t>
      </w:r>
      <w:r w:rsidR="00975E48">
        <w:t xml:space="preserve">ment, </w:t>
      </w:r>
      <w:r w:rsidR="00FC29DE">
        <w:t>Jalandhar</w:t>
      </w:r>
      <w:r w:rsidRPr="005C1106">
        <w:t xml:space="preserve"> is </w:t>
      </w:r>
      <w:r w:rsidR="00FC29DE">
        <w:t xml:space="preserve">the nodal agency for supervising </w:t>
      </w:r>
      <w:r w:rsidRPr="005C1106">
        <w:t xml:space="preserve">the </w:t>
      </w:r>
      <w:r w:rsidR="005C1106" w:rsidRPr="005C1106">
        <w:t>solid waste management infrastructure</w:t>
      </w:r>
      <w:r w:rsidRPr="005C1106">
        <w:t xml:space="preserve"> and services required for the smooth conduct of the </w:t>
      </w:r>
      <w:r w:rsidR="005C1106" w:rsidRPr="005C1106">
        <w:t>celebrations</w:t>
      </w:r>
      <w:r w:rsidR="00FE3DFF">
        <w:t xml:space="preserve"> period – 20</w:t>
      </w:r>
      <w:r w:rsidR="00FE3DFF" w:rsidRPr="00FE3DFF">
        <w:rPr>
          <w:vertAlign w:val="superscript"/>
        </w:rPr>
        <w:t>th</w:t>
      </w:r>
      <w:r w:rsidR="00FE3DFF">
        <w:t xml:space="preserve"> October to 20</w:t>
      </w:r>
      <w:r w:rsidR="00FE3DFF" w:rsidRPr="00FE3DFF">
        <w:rPr>
          <w:vertAlign w:val="superscript"/>
        </w:rPr>
        <w:t>th</w:t>
      </w:r>
      <w:r w:rsidR="00FE3DFF">
        <w:t xml:space="preserve"> November 2019</w:t>
      </w:r>
      <w:r w:rsidRPr="005C1106">
        <w:t>. For this reason, The Terms of Reference (the “TOR”) and the scope of Bidder for this assignment are specified below.</w:t>
      </w:r>
    </w:p>
    <w:p w14:paraId="5C49FD50" w14:textId="77777777" w:rsidR="00205753" w:rsidRDefault="00205753" w:rsidP="00205753">
      <w:pPr>
        <w:ind w:left="360" w:firstLine="0"/>
      </w:pPr>
    </w:p>
    <w:p w14:paraId="1D87C3E0" w14:textId="4C846282" w:rsidR="00205753" w:rsidRDefault="00205753" w:rsidP="004542B1">
      <w:pPr>
        <w:pStyle w:val="Heading2"/>
        <w:numPr>
          <w:ilvl w:val="1"/>
          <w:numId w:val="1"/>
        </w:numPr>
        <w:ind w:left="1418" w:hanging="992"/>
      </w:pPr>
      <w:bookmarkStart w:id="2" w:name="_Toc15315932"/>
      <w:r>
        <w:t>Manpower Requirement</w:t>
      </w:r>
      <w:bookmarkEnd w:id="2"/>
    </w:p>
    <w:p w14:paraId="269E0401" w14:textId="12A15E14" w:rsidR="00FE3DFF" w:rsidRDefault="00FE3DFF" w:rsidP="00205753">
      <w:pPr>
        <w:pStyle w:val="ListParagraph"/>
        <w:ind w:left="750" w:firstLine="0"/>
      </w:pPr>
    </w:p>
    <w:p w14:paraId="249DEF8B" w14:textId="43739388" w:rsidR="00954303" w:rsidRDefault="00954303" w:rsidP="004542B1">
      <w:pPr>
        <w:pStyle w:val="ListParagraph"/>
        <w:numPr>
          <w:ilvl w:val="0"/>
          <w:numId w:val="39"/>
        </w:numPr>
        <w:spacing w:line="360" w:lineRule="auto"/>
        <w:ind w:left="1418" w:hanging="644"/>
        <w:jc w:val="both"/>
      </w:pPr>
      <w:r>
        <w:t xml:space="preserve">During the initial 10 days of the event, the pilgrim footfall is expected to be approximately 1 lakh persons per day. The expected pilgrim footfall during peak days of </w:t>
      </w:r>
      <w:r>
        <w:rPr>
          <w:i/>
        </w:rPr>
        <w:t>‘</w:t>
      </w:r>
      <w:proofErr w:type="spellStart"/>
      <w:r>
        <w:rPr>
          <w:i/>
        </w:rPr>
        <w:t>Prakash</w:t>
      </w:r>
      <w:proofErr w:type="spellEnd"/>
      <w:r>
        <w:rPr>
          <w:i/>
        </w:rPr>
        <w:t xml:space="preserve"> </w:t>
      </w:r>
      <w:proofErr w:type="spellStart"/>
      <w:r>
        <w:rPr>
          <w:i/>
        </w:rPr>
        <w:t>Parv</w:t>
      </w:r>
      <w:proofErr w:type="spellEnd"/>
      <w:r>
        <w:rPr>
          <w:i/>
        </w:rPr>
        <w:t xml:space="preserve">’ i.e. </w:t>
      </w:r>
      <w:r w:rsidRPr="00954303">
        <w:t>5</w:t>
      </w:r>
      <w:r w:rsidRPr="00954303">
        <w:rPr>
          <w:vertAlign w:val="superscript"/>
        </w:rPr>
        <w:t>th</w:t>
      </w:r>
      <w:r w:rsidRPr="00954303">
        <w:t xml:space="preserve"> November 2019 to 15</w:t>
      </w:r>
      <w:r w:rsidRPr="00954303">
        <w:rPr>
          <w:vertAlign w:val="superscript"/>
        </w:rPr>
        <w:t>th</w:t>
      </w:r>
      <w:r w:rsidRPr="00954303">
        <w:t xml:space="preserve"> November 2019</w:t>
      </w:r>
      <w:r>
        <w:rPr>
          <w:i/>
        </w:rPr>
        <w:t xml:space="preserve"> </w:t>
      </w:r>
      <w:r>
        <w:t xml:space="preserve">is approximately </w:t>
      </w:r>
      <w:r w:rsidR="001C2281">
        <w:t>5</w:t>
      </w:r>
      <w:r>
        <w:t xml:space="preserve"> lakhs persons per day. During the remaining days, i.e. 1</w:t>
      </w:r>
      <w:r w:rsidRPr="00954303">
        <w:rPr>
          <w:vertAlign w:val="superscript"/>
        </w:rPr>
        <w:t>st</w:t>
      </w:r>
      <w:r>
        <w:t xml:space="preserve"> November – 4</w:t>
      </w:r>
      <w:r w:rsidRPr="00954303">
        <w:rPr>
          <w:vertAlign w:val="superscript"/>
        </w:rPr>
        <w:t>th</w:t>
      </w:r>
      <w:r>
        <w:t xml:space="preserve"> November and 16</w:t>
      </w:r>
      <w:r w:rsidRPr="00954303">
        <w:rPr>
          <w:vertAlign w:val="superscript"/>
        </w:rPr>
        <w:t>th</w:t>
      </w:r>
      <w:r>
        <w:t xml:space="preserve"> November – 20</w:t>
      </w:r>
      <w:r w:rsidRPr="00954303">
        <w:rPr>
          <w:vertAlign w:val="superscript"/>
        </w:rPr>
        <w:t>th</w:t>
      </w:r>
      <w:r>
        <w:t xml:space="preserve"> November 2019, the expected footfall is approximately 2-3 lakh persons per day.</w:t>
      </w:r>
    </w:p>
    <w:p w14:paraId="25D41715" w14:textId="54863B4C" w:rsidR="003B02B1" w:rsidRDefault="003B02B1" w:rsidP="00581944">
      <w:pPr>
        <w:pStyle w:val="ListParagraph"/>
        <w:spacing w:line="360" w:lineRule="auto"/>
        <w:ind w:left="750" w:firstLine="0"/>
      </w:pPr>
    </w:p>
    <w:p w14:paraId="3C9DB511" w14:textId="05436BD9" w:rsidR="003B02B1" w:rsidRPr="003B02B1" w:rsidRDefault="003B02B1" w:rsidP="00581944">
      <w:pPr>
        <w:pStyle w:val="ListParagraph"/>
        <w:spacing w:line="360" w:lineRule="auto"/>
        <w:ind w:left="750" w:firstLine="0"/>
      </w:pPr>
      <w:r>
        <w:t xml:space="preserve">Manpower requirement for </w:t>
      </w:r>
      <w:r>
        <w:rPr>
          <w:i/>
        </w:rPr>
        <w:t>‘</w:t>
      </w:r>
      <w:proofErr w:type="spellStart"/>
      <w:r>
        <w:rPr>
          <w:i/>
        </w:rPr>
        <w:t>Prakash</w:t>
      </w:r>
      <w:proofErr w:type="spellEnd"/>
      <w:r>
        <w:rPr>
          <w:i/>
        </w:rPr>
        <w:t xml:space="preserve"> </w:t>
      </w:r>
      <w:proofErr w:type="spellStart"/>
      <w:r>
        <w:rPr>
          <w:i/>
        </w:rPr>
        <w:t>Parv</w:t>
      </w:r>
      <w:proofErr w:type="spellEnd"/>
      <w:r>
        <w:rPr>
          <w:i/>
        </w:rPr>
        <w:t xml:space="preserve"> 2019’, </w:t>
      </w:r>
      <w:r w:rsidRPr="003B02B1">
        <w:t>during the peak days</w:t>
      </w:r>
      <w:r w:rsidR="00B16155">
        <w:t xml:space="preserve"> (in 1 shift)</w:t>
      </w:r>
      <w:r w:rsidRPr="003B02B1">
        <w:t xml:space="preserve"> is described below</w:t>
      </w:r>
      <w:r w:rsidR="004A03DF">
        <w:t>:-</w:t>
      </w:r>
    </w:p>
    <w:p w14:paraId="1D284540" w14:textId="5BDEF778" w:rsidR="00954303" w:rsidRDefault="00954303" w:rsidP="00205753">
      <w:pPr>
        <w:pStyle w:val="ListParagraph"/>
        <w:ind w:left="750" w:firstLine="0"/>
      </w:pPr>
    </w:p>
    <w:tbl>
      <w:tblPr>
        <w:tblStyle w:val="TableGrid"/>
        <w:tblW w:w="9026" w:type="dxa"/>
        <w:tblInd w:w="750" w:type="dxa"/>
        <w:tblLook w:val="04A0" w:firstRow="1" w:lastRow="0" w:firstColumn="1" w:lastColumn="0" w:noHBand="0" w:noVBand="1"/>
      </w:tblPr>
      <w:tblGrid>
        <w:gridCol w:w="5908"/>
        <w:gridCol w:w="3118"/>
      </w:tblGrid>
      <w:tr w:rsidR="004A03DF" w14:paraId="12143B0D" w14:textId="77777777" w:rsidTr="00B16155">
        <w:trPr>
          <w:tblHeader/>
        </w:trPr>
        <w:tc>
          <w:tcPr>
            <w:tcW w:w="5908" w:type="dxa"/>
            <w:shd w:val="clear" w:color="auto" w:fill="D9D9D9"/>
          </w:tcPr>
          <w:p w14:paraId="7DAD485F" w14:textId="50353E5C" w:rsidR="004A03DF" w:rsidRPr="0027740A" w:rsidRDefault="004A03DF" w:rsidP="004A03DF">
            <w:pPr>
              <w:pStyle w:val="ListParagraph"/>
              <w:spacing w:after="0"/>
              <w:ind w:left="0" w:firstLine="0"/>
              <w:rPr>
                <w:b/>
              </w:rPr>
            </w:pPr>
            <w:r w:rsidRPr="0027740A">
              <w:rPr>
                <w:b/>
              </w:rPr>
              <w:t>Category</w:t>
            </w:r>
          </w:p>
        </w:tc>
        <w:tc>
          <w:tcPr>
            <w:tcW w:w="3118" w:type="dxa"/>
            <w:shd w:val="clear" w:color="auto" w:fill="D9D9D9"/>
          </w:tcPr>
          <w:p w14:paraId="4DF628BC" w14:textId="46272ACB" w:rsidR="004A03DF" w:rsidRPr="0027740A" w:rsidRDefault="00B16155" w:rsidP="004A03DF">
            <w:pPr>
              <w:pStyle w:val="ListParagraph"/>
              <w:spacing w:after="0"/>
              <w:ind w:left="0" w:firstLine="0"/>
              <w:rPr>
                <w:b/>
              </w:rPr>
            </w:pPr>
            <w:r>
              <w:rPr>
                <w:b/>
              </w:rPr>
              <w:t>Peak Days (10</w:t>
            </w:r>
            <w:r w:rsidRPr="0027740A">
              <w:rPr>
                <w:b/>
                <w:vertAlign w:val="superscript"/>
              </w:rPr>
              <w:t>th</w:t>
            </w:r>
            <w:r w:rsidR="004A03DF" w:rsidRPr="0027740A">
              <w:rPr>
                <w:b/>
              </w:rPr>
              <w:t>-15</w:t>
            </w:r>
            <w:r w:rsidR="004A03DF" w:rsidRPr="0027740A">
              <w:rPr>
                <w:b/>
                <w:vertAlign w:val="superscript"/>
              </w:rPr>
              <w:t>th</w:t>
            </w:r>
            <w:r w:rsidR="004A03DF" w:rsidRPr="0027740A">
              <w:rPr>
                <w:b/>
              </w:rPr>
              <w:t xml:space="preserve"> Nov</w:t>
            </w:r>
            <w:r>
              <w:rPr>
                <w:b/>
              </w:rPr>
              <w:t>)_</w:t>
            </w:r>
          </w:p>
        </w:tc>
      </w:tr>
      <w:tr w:rsidR="004A03DF" w14:paraId="3DEDBF53" w14:textId="77777777" w:rsidTr="00B16155">
        <w:tc>
          <w:tcPr>
            <w:tcW w:w="5908" w:type="dxa"/>
          </w:tcPr>
          <w:p w14:paraId="0E273CA4" w14:textId="2CAFE17A" w:rsidR="004A03DF" w:rsidRDefault="004A03DF" w:rsidP="004A03DF">
            <w:pPr>
              <w:pStyle w:val="ListParagraph"/>
              <w:spacing w:after="0"/>
              <w:ind w:left="0" w:firstLine="0"/>
            </w:pPr>
            <w:r>
              <w:t>Sweepers</w:t>
            </w:r>
          </w:p>
        </w:tc>
        <w:tc>
          <w:tcPr>
            <w:tcW w:w="3118" w:type="dxa"/>
          </w:tcPr>
          <w:p w14:paraId="0B459837" w14:textId="325E43BC" w:rsidR="004A03DF" w:rsidRDefault="00EC4B85" w:rsidP="004A03DF">
            <w:pPr>
              <w:pStyle w:val="ListParagraph"/>
              <w:spacing w:after="0"/>
              <w:ind w:left="0" w:firstLine="0"/>
            </w:pPr>
            <w:r>
              <w:t>1370</w:t>
            </w:r>
          </w:p>
        </w:tc>
      </w:tr>
      <w:tr w:rsidR="004A03DF" w14:paraId="21D0F3BE" w14:textId="77777777" w:rsidTr="00B16155">
        <w:tc>
          <w:tcPr>
            <w:tcW w:w="5908" w:type="dxa"/>
          </w:tcPr>
          <w:p w14:paraId="2C10E745" w14:textId="07625E7C" w:rsidR="004A03DF" w:rsidRDefault="004A03DF" w:rsidP="004A03DF">
            <w:pPr>
              <w:pStyle w:val="ListParagraph"/>
              <w:spacing w:after="0"/>
              <w:ind w:left="0" w:firstLine="0"/>
            </w:pPr>
            <w:proofErr w:type="spellStart"/>
            <w:r>
              <w:t>Spraymen</w:t>
            </w:r>
            <w:proofErr w:type="spellEnd"/>
          </w:p>
        </w:tc>
        <w:tc>
          <w:tcPr>
            <w:tcW w:w="3118" w:type="dxa"/>
          </w:tcPr>
          <w:p w14:paraId="17A89554" w14:textId="4722E5A9" w:rsidR="004A03DF" w:rsidRDefault="00693488" w:rsidP="004A03DF">
            <w:pPr>
              <w:pStyle w:val="ListParagraph"/>
              <w:spacing w:after="0"/>
              <w:ind w:left="0" w:firstLine="0"/>
            </w:pPr>
            <w:r>
              <w:t>15</w:t>
            </w:r>
          </w:p>
        </w:tc>
      </w:tr>
      <w:tr w:rsidR="004A03DF" w14:paraId="210D0866" w14:textId="77777777" w:rsidTr="00B16155">
        <w:tc>
          <w:tcPr>
            <w:tcW w:w="5908" w:type="dxa"/>
          </w:tcPr>
          <w:p w14:paraId="1A4F6CB1" w14:textId="2504AC97" w:rsidR="004A03DF" w:rsidRDefault="004A03DF" w:rsidP="004A03DF">
            <w:pPr>
              <w:pStyle w:val="ListParagraph"/>
              <w:spacing w:after="0"/>
              <w:ind w:left="0" w:firstLine="0"/>
            </w:pPr>
            <w:r>
              <w:t>Sewer Cleaning</w:t>
            </w:r>
            <w:r w:rsidR="00975E48">
              <w:t xml:space="preserve"> Men</w:t>
            </w:r>
          </w:p>
        </w:tc>
        <w:tc>
          <w:tcPr>
            <w:tcW w:w="3118" w:type="dxa"/>
          </w:tcPr>
          <w:p w14:paraId="0648DEA6" w14:textId="20D170D1" w:rsidR="004A03DF" w:rsidRDefault="00693488" w:rsidP="004A03DF">
            <w:pPr>
              <w:pStyle w:val="ListParagraph"/>
              <w:spacing w:after="0"/>
              <w:ind w:left="0" w:firstLine="0"/>
            </w:pPr>
            <w:r>
              <w:t>15</w:t>
            </w:r>
          </w:p>
        </w:tc>
      </w:tr>
      <w:tr w:rsidR="004A03DF" w14:paraId="4D1005CC" w14:textId="77777777" w:rsidTr="00B16155">
        <w:tc>
          <w:tcPr>
            <w:tcW w:w="5908" w:type="dxa"/>
          </w:tcPr>
          <w:p w14:paraId="0A54574B" w14:textId="0051F8E6" w:rsidR="004A03DF" w:rsidRDefault="004A03DF" w:rsidP="004A03DF">
            <w:pPr>
              <w:pStyle w:val="ListParagraph"/>
              <w:spacing w:after="0"/>
              <w:ind w:left="0" w:firstLine="0"/>
            </w:pPr>
            <w:r>
              <w:t>Misc. works</w:t>
            </w:r>
            <w:r w:rsidR="00975E48">
              <w:t xml:space="preserve"> (Sweepers)</w:t>
            </w:r>
          </w:p>
        </w:tc>
        <w:tc>
          <w:tcPr>
            <w:tcW w:w="3118" w:type="dxa"/>
          </w:tcPr>
          <w:p w14:paraId="60A5A0A0" w14:textId="1DE1D566" w:rsidR="004A03DF" w:rsidRPr="008427B1" w:rsidRDefault="00693488" w:rsidP="004A03DF">
            <w:pPr>
              <w:pStyle w:val="ListParagraph"/>
              <w:spacing w:after="0"/>
              <w:ind w:left="0" w:firstLine="0"/>
            </w:pPr>
            <w:r>
              <w:t>50</w:t>
            </w:r>
          </w:p>
        </w:tc>
      </w:tr>
      <w:tr w:rsidR="004A03DF" w14:paraId="7C43E3E6" w14:textId="77777777" w:rsidTr="00B16155">
        <w:tc>
          <w:tcPr>
            <w:tcW w:w="5908" w:type="dxa"/>
          </w:tcPr>
          <w:p w14:paraId="6EC498B7" w14:textId="3AC11096" w:rsidR="004A03DF" w:rsidRPr="004A03DF" w:rsidRDefault="004A03DF" w:rsidP="004A03DF">
            <w:pPr>
              <w:pStyle w:val="ListParagraph"/>
              <w:spacing w:after="0"/>
              <w:ind w:left="0" w:firstLine="0"/>
              <w:rPr>
                <w:b/>
              </w:rPr>
            </w:pPr>
            <w:r w:rsidRPr="004A03DF">
              <w:rPr>
                <w:b/>
              </w:rPr>
              <w:t>Total</w:t>
            </w:r>
            <w:r>
              <w:rPr>
                <w:b/>
              </w:rPr>
              <w:t xml:space="preserve"> (For 1 shift)</w:t>
            </w:r>
          </w:p>
        </w:tc>
        <w:tc>
          <w:tcPr>
            <w:tcW w:w="3118" w:type="dxa"/>
          </w:tcPr>
          <w:p w14:paraId="07239CD2" w14:textId="65594AB4" w:rsidR="004A03DF" w:rsidRPr="004A03DF" w:rsidRDefault="00EC4B85" w:rsidP="004542B1">
            <w:pPr>
              <w:pStyle w:val="ListParagraph"/>
              <w:keepNext/>
              <w:spacing w:after="0"/>
              <w:ind w:left="0" w:firstLine="0"/>
              <w:rPr>
                <w:b/>
              </w:rPr>
            </w:pPr>
            <w:r>
              <w:rPr>
                <w:b/>
              </w:rPr>
              <w:t>1450</w:t>
            </w:r>
          </w:p>
        </w:tc>
      </w:tr>
    </w:tbl>
    <w:p w14:paraId="0802AB88" w14:textId="787CD530" w:rsidR="00F3028F" w:rsidRDefault="00D75F69" w:rsidP="004542B1">
      <w:pPr>
        <w:pStyle w:val="Caption"/>
      </w:pPr>
      <w:r>
        <w:t xml:space="preserve">              Table </w:t>
      </w:r>
      <w:r w:rsidR="00C31826">
        <w:fldChar w:fldCharType="begin"/>
      </w:r>
      <w:r w:rsidR="00C31826">
        <w:instrText xml:space="preserve"> SEQ Table \* ARABIC </w:instrText>
      </w:r>
      <w:r w:rsidR="00C31826">
        <w:fldChar w:fldCharType="separate"/>
      </w:r>
      <w:r w:rsidR="00A773EF">
        <w:rPr>
          <w:noProof/>
        </w:rPr>
        <w:t>2</w:t>
      </w:r>
      <w:r w:rsidR="00C31826">
        <w:rPr>
          <w:noProof/>
        </w:rPr>
        <w:fldChar w:fldCharType="end"/>
      </w:r>
      <w:r>
        <w:t>: Category of manpower required</w:t>
      </w:r>
    </w:p>
    <w:p w14:paraId="5F127D06" w14:textId="1AE864BA" w:rsidR="00991E49" w:rsidRDefault="00991E49" w:rsidP="004542B1">
      <w:pPr>
        <w:pStyle w:val="ListParagraph"/>
        <w:numPr>
          <w:ilvl w:val="0"/>
          <w:numId w:val="39"/>
        </w:numPr>
        <w:spacing w:after="160" w:line="360" w:lineRule="auto"/>
        <w:ind w:left="1418" w:hanging="709"/>
        <w:jc w:val="both"/>
      </w:pPr>
      <w:r>
        <w:t>Additionally, bidders are required to provide rates</w:t>
      </w:r>
      <w:r w:rsidR="004A422C">
        <w:t xml:space="preserve"> (Per person per day cost)</w:t>
      </w:r>
      <w:r>
        <w:t xml:space="preserve"> for provision of drivers for </w:t>
      </w:r>
      <w:r w:rsidR="00FC29DE">
        <w:t xml:space="preserve">light </w:t>
      </w:r>
      <w:r>
        <w:t>vehicles</w:t>
      </w:r>
      <w:r w:rsidR="00F3028F">
        <w:t xml:space="preserve"> for quotation purpose only</w:t>
      </w:r>
      <w:r>
        <w:t xml:space="preserve">. </w:t>
      </w:r>
      <w:r w:rsidR="00DB7769">
        <w:t xml:space="preserve">The Client may contact the successful bidder should a requirement arise. </w:t>
      </w:r>
      <w:r>
        <w:br w:type="page"/>
      </w:r>
    </w:p>
    <w:p w14:paraId="7C722BBB" w14:textId="7BE01855" w:rsidR="00205753" w:rsidRDefault="00065388" w:rsidP="00205753">
      <w:pPr>
        <w:pStyle w:val="ListParagraph"/>
        <w:ind w:left="750" w:firstLine="0"/>
      </w:pPr>
      <w:r>
        <w:lastRenderedPageBreak/>
        <w:t>Bidder needs to deploy manpower, as per below schedule:-</w:t>
      </w:r>
    </w:p>
    <w:p w14:paraId="26C80A0B" w14:textId="2E49E597" w:rsidR="00FC24B7" w:rsidRDefault="00FC24B7" w:rsidP="00205753">
      <w:pPr>
        <w:pStyle w:val="ListParagraph"/>
        <w:ind w:left="750" w:firstLine="0"/>
      </w:pPr>
    </w:p>
    <w:tbl>
      <w:tblPr>
        <w:tblStyle w:val="TableGrid"/>
        <w:tblW w:w="8930" w:type="dxa"/>
        <w:tblInd w:w="704" w:type="dxa"/>
        <w:tblLook w:val="04A0" w:firstRow="1" w:lastRow="0" w:firstColumn="1" w:lastColumn="0" w:noHBand="0" w:noVBand="1"/>
      </w:tblPr>
      <w:tblGrid>
        <w:gridCol w:w="747"/>
        <w:gridCol w:w="1946"/>
        <w:gridCol w:w="1985"/>
        <w:gridCol w:w="2126"/>
        <w:gridCol w:w="2126"/>
      </w:tblGrid>
      <w:tr w:rsidR="0027740A" w14:paraId="587DA837" w14:textId="77777777" w:rsidTr="00F3028F">
        <w:trPr>
          <w:trHeight w:val="530"/>
        </w:trPr>
        <w:tc>
          <w:tcPr>
            <w:tcW w:w="747" w:type="dxa"/>
            <w:vMerge w:val="restart"/>
            <w:shd w:val="clear" w:color="auto" w:fill="D9D9D9"/>
            <w:vAlign w:val="center"/>
          </w:tcPr>
          <w:p w14:paraId="2E5CC7E2" w14:textId="1F73351B" w:rsidR="0027740A" w:rsidRPr="004A422C" w:rsidRDefault="0027740A" w:rsidP="00581944">
            <w:pPr>
              <w:spacing w:after="0"/>
              <w:ind w:left="360" w:hanging="360"/>
              <w:jc w:val="center"/>
              <w:rPr>
                <w:b/>
                <w:sz w:val="18"/>
                <w:szCs w:val="18"/>
              </w:rPr>
            </w:pPr>
            <w:r w:rsidRPr="004A422C">
              <w:rPr>
                <w:b/>
                <w:sz w:val="18"/>
                <w:szCs w:val="18"/>
              </w:rPr>
              <w:t>Phase</w:t>
            </w:r>
          </w:p>
        </w:tc>
        <w:tc>
          <w:tcPr>
            <w:tcW w:w="1946" w:type="dxa"/>
            <w:vMerge w:val="restart"/>
            <w:shd w:val="clear" w:color="auto" w:fill="D9D9D9"/>
            <w:vAlign w:val="center"/>
          </w:tcPr>
          <w:p w14:paraId="386CFFA5" w14:textId="5B67DC40" w:rsidR="0027740A" w:rsidRPr="004A422C" w:rsidRDefault="0027740A" w:rsidP="00581944">
            <w:pPr>
              <w:spacing w:after="0"/>
              <w:ind w:left="360" w:hanging="360"/>
              <w:jc w:val="center"/>
              <w:rPr>
                <w:b/>
                <w:sz w:val="18"/>
                <w:szCs w:val="18"/>
              </w:rPr>
            </w:pPr>
            <w:r w:rsidRPr="004A422C">
              <w:rPr>
                <w:b/>
                <w:sz w:val="18"/>
                <w:szCs w:val="18"/>
              </w:rPr>
              <w:t>Period</w:t>
            </w:r>
          </w:p>
        </w:tc>
        <w:tc>
          <w:tcPr>
            <w:tcW w:w="6237" w:type="dxa"/>
            <w:gridSpan w:val="3"/>
            <w:shd w:val="clear" w:color="auto" w:fill="D9D9D9"/>
          </w:tcPr>
          <w:p w14:paraId="421FC963" w14:textId="4C3DFB0C" w:rsidR="0027740A" w:rsidRPr="004A422C" w:rsidRDefault="0027740A" w:rsidP="00581944">
            <w:pPr>
              <w:spacing w:after="0"/>
              <w:ind w:left="360" w:hanging="360"/>
              <w:jc w:val="center"/>
              <w:rPr>
                <w:b/>
                <w:sz w:val="18"/>
                <w:szCs w:val="18"/>
              </w:rPr>
            </w:pPr>
            <w:r w:rsidRPr="004A422C">
              <w:rPr>
                <w:b/>
                <w:sz w:val="18"/>
                <w:szCs w:val="18"/>
              </w:rPr>
              <w:t xml:space="preserve">Manpower Deployment (As per </w:t>
            </w:r>
            <w:r w:rsidR="004A03DF" w:rsidRPr="004A422C">
              <w:rPr>
                <w:b/>
                <w:sz w:val="18"/>
                <w:szCs w:val="18"/>
              </w:rPr>
              <w:t xml:space="preserve">% of the peak manpower estimated, </w:t>
            </w:r>
            <w:r w:rsidRPr="004A422C">
              <w:rPr>
                <w:b/>
                <w:sz w:val="18"/>
                <w:szCs w:val="18"/>
              </w:rPr>
              <w:t>indicated in Table 2 above)</w:t>
            </w:r>
          </w:p>
        </w:tc>
      </w:tr>
      <w:tr w:rsidR="00160700" w14:paraId="5FC8AC5F" w14:textId="77777777" w:rsidTr="00F3028F">
        <w:trPr>
          <w:trHeight w:val="207"/>
        </w:trPr>
        <w:tc>
          <w:tcPr>
            <w:tcW w:w="747" w:type="dxa"/>
            <w:vMerge/>
            <w:shd w:val="clear" w:color="auto" w:fill="D9D9D9"/>
          </w:tcPr>
          <w:p w14:paraId="3D20A079" w14:textId="2E196638" w:rsidR="0027740A" w:rsidRPr="004A422C" w:rsidRDefault="0027740A" w:rsidP="00581944">
            <w:pPr>
              <w:spacing w:after="0"/>
              <w:ind w:left="360" w:hanging="360"/>
              <w:jc w:val="center"/>
              <w:rPr>
                <w:b/>
                <w:sz w:val="18"/>
                <w:szCs w:val="18"/>
              </w:rPr>
            </w:pPr>
          </w:p>
        </w:tc>
        <w:tc>
          <w:tcPr>
            <w:tcW w:w="1946" w:type="dxa"/>
            <w:vMerge/>
            <w:shd w:val="clear" w:color="auto" w:fill="D9D9D9"/>
          </w:tcPr>
          <w:p w14:paraId="27B9295C" w14:textId="528BE1F2" w:rsidR="0027740A" w:rsidRPr="004A422C" w:rsidRDefault="0027740A" w:rsidP="00581944">
            <w:pPr>
              <w:spacing w:after="0"/>
              <w:ind w:left="360" w:hanging="360"/>
              <w:jc w:val="center"/>
              <w:rPr>
                <w:b/>
                <w:sz w:val="18"/>
                <w:szCs w:val="18"/>
              </w:rPr>
            </w:pPr>
          </w:p>
        </w:tc>
        <w:tc>
          <w:tcPr>
            <w:tcW w:w="1985" w:type="dxa"/>
            <w:shd w:val="clear" w:color="auto" w:fill="D9D9D9"/>
            <w:vAlign w:val="center"/>
          </w:tcPr>
          <w:p w14:paraId="4DED8B4D" w14:textId="77777777" w:rsidR="00F3028F" w:rsidRDefault="0027740A" w:rsidP="00581944">
            <w:pPr>
              <w:spacing w:after="0"/>
              <w:ind w:left="360" w:hanging="360"/>
              <w:jc w:val="center"/>
              <w:rPr>
                <w:b/>
                <w:sz w:val="18"/>
                <w:szCs w:val="18"/>
              </w:rPr>
            </w:pPr>
            <w:r w:rsidRPr="004A422C">
              <w:rPr>
                <w:b/>
                <w:sz w:val="18"/>
                <w:szCs w:val="18"/>
              </w:rPr>
              <w:t>Shift 1</w:t>
            </w:r>
            <w:r w:rsidR="00DB7769" w:rsidRPr="004A422C">
              <w:rPr>
                <w:b/>
                <w:sz w:val="18"/>
                <w:szCs w:val="18"/>
              </w:rPr>
              <w:t xml:space="preserve"> </w:t>
            </w:r>
          </w:p>
          <w:p w14:paraId="05747B61" w14:textId="605592CC" w:rsidR="0027740A" w:rsidRPr="004A422C" w:rsidRDefault="00DB7769" w:rsidP="00581944">
            <w:pPr>
              <w:spacing w:after="0"/>
              <w:ind w:left="360" w:hanging="360"/>
              <w:jc w:val="center"/>
              <w:rPr>
                <w:b/>
                <w:sz w:val="18"/>
                <w:szCs w:val="18"/>
              </w:rPr>
            </w:pPr>
            <w:r w:rsidRPr="004A422C">
              <w:rPr>
                <w:b/>
                <w:sz w:val="18"/>
                <w:szCs w:val="18"/>
              </w:rPr>
              <w:t>(0600 – 1400</w:t>
            </w:r>
            <w:r w:rsidR="004A422C">
              <w:rPr>
                <w:b/>
                <w:sz w:val="18"/>
                <w:szCs w:val="18"/>
              </w:rPr>
              <w:t xml:space="preserve"> hours</w:t>
            </w:r>
            <w:r w:rsidRPr="004A422C">
              <w:rPr>
                <w:b/>
                <w:sz w:val="18"/>
                <w:szCs w:val="18"/>
              </w:rPr>
              <w:t xml:space="preserve">) </w:t>
            </w:r>
          </w:p>
        </w:tc>
        <w:tc>
          <w:tcPr>
            <w:tcW w:w="2126" w:type="dxa"/>
            <w:shd w:val="clear" w:color="auto" w:fill="D9D9D9"/>
            <w:vAlign w:val="center"/>
          </w:tcPr>
          <w:p w14:paraId="69F0A569" w14:textId="77777777" w:rsidR="00F3028F" w:rsidRDefault="0027740A" w:rsidP="00581944">
            <w:pPr>
              <w:spacing w:after="0"/>
              <w:ind w:left="360" w:hanging="360"/>
              <w:jc w:val="center"/>
              <w:rPr>
                <w:b/>
                <w:sz w:val="18"/>
                <w:szCs w:val="18"/>
              </w:rPr>
            </w:pPr>
            <w:r w:rsidRPr="004A422C">
              <w:rPr>
                <w:b/>
                <w:sz w:val="18"/>
                <w:szCs w:val="18"/>
              </w:rPr>
              <w:t>Shift 2</w:t>
            </w:r>
            <w:r w:rsidR="00DB7769" w:rsidRPr="004A422C">
              <w:rPr>
                <w:b/>
                <w:sz w:val="18"/>
                <w:szCs w:val="18"/>
              </w:rPr>
              <w:t xml:space="preserve"> </w:t>
            </w:r>
          </w:p>
          <w:p w14:paraId="19FD1788" w14:textId="6060502D" w:rsidR="0027740A" w:rsidRPr="004A422C" w:rsidRDefault="00DB7769" w:rsidP="00581944">
            <w:pPr>
              <w:spacing w:after="0"/>
              <w:ind w:left="360" w:hanging="360"/>
              <w:jc w:val="center"/>
              <w:rPr>
                <w:b/>
                <w:sz w:val="18"/>
                <w:szCs w:val="18"/>
              </w:rPr>
            </w:pPr>
            <w:r w:rsidRPr="004A422C">
              <w:rPr>
                <w:b/>
                <w:sz w:val="18"/>
                <w:szCs w:val="18"/>
              </w:rPr>
              <w:t>(1400 – 2200</w:t>
            </w:r>
            <w:r w:rsidR="004A422C">
              <w:rPr>
                <w:b/>
                <w:sz w:val="18"/>
                <w:szCs w:val="18"/>
              </w:rPr>
              <w:t xml:space="preserve"> hours</w:t>
            </w:r>
            <w:r w:rsidRPr="004A422C">
              <w:rPr>
                <w:b/>
                <w:sz w:val="18"/>
                <w:szCs w:val="18"/>
              </w:rPr>
              <w:t>)</w:t>
            </w:r>
          </w:p>
        </w:tc>
        <w:tc>
          <w:tcPr>
            <w:tcW w:w="2126" w:type="dxa"/>
            <w:shd w:val="clear" w:color="auto" w:fill="D9D9D9"/>
            <w:vAlign w:val="center"/>
          </w:tcPr>
          <w:p w14:paraId="6B499BD0" w14:textId="77777777" w:rsidR="00F3028F" w:rsidRDefault="0027740A" w:rsidP="00581944">
            <w:pPr>
              <w:spacing w:after="0"/>
              <w:ind w:left="360" w:hanging="360"/>
              <w:jc w:val="center"/>
              <w:rPr>
                <w:b/>
                <w:sz w:val="18"/>
                <w:szCs w:val="18"/>
              </w:rPr>
            </w:pPr>
            <w:r w:rsidRPr="004A422C">
              <w:rPr>
                <w:b/>
                <w:sz w:val="18"/>
                <w:szCs w:val="18"/>
              </w:rPr>
              <w:t>Shift 3</w:t>
            </w:r>
            <w:r w:rsidR="00DB7769" w:rsidRPr="004A422C">
              <w:rPr>
                <w:b/>
                <w:sz w:val="18"/>
                <w:szCs w:val="18"/>
              </w:rPr>
              <w:t xml:space="preserve"> </w:t>
            </w:r>
          </w:p>
          <w:p w14:paraId="60ADDA41" w14:textId="1CAB1B78" w:rsidR="0027740A" w:rsidRPr="004A422C" w:rsidRDefault="00DB7769" w:rsidP="00581944">
            <w:pPr>
              <w:spacing w:after="0"/>
              <w:ind w:left="360" w:hanging="360"/>
              <w:jc w:val="center"/>
              <w:rPr>
                <w:b/>
                <w:sz w:val="18"/>
                <w:szCs w:val="18"/>
              </w:rPr>
            </w:pPr>
            <w:r w:rsidRPr="004A422C">
              <w:rPr>
                <w:b/>
                <w:sz w:val="18"/>
                <w:szCs w:val="18"/>
              </w:rPr>
              <w:t>(2200 – 0600</w:t>
            </w:r>
            <w:r w:rsidR="004A422C">
              <w:rPr>
                <w:b/>
                <w:sz w:val="18"/>
                <w:szCs w:val="18"/>
              </w:rPr>
              <w:t xml:space="preserve"> hours</w:t>
            </w:r>
            <w:r w:rsidRPr="004A422C">
              <w:rPr>
                <w:b/>
                <w:sz w:val="18"/>
                <w:szCs w:val="18"/>
              </w:rPr>
              <w:t>)</w:t>
            </w:r>
          </w:p>
        </w:tc>
      </w:tr>
      <w:tr w:rsidR="00160700" w:rsidRPr="00160700" w14:paraId="117F236E" w14:textId="77777777" w:rsidTr="00F3028F">
        <w:tc>
          <w:tcPr>
            <w:tcW w:w="747" w:type="dxa"/>
          </w:tcPr>
          <w:p w14:paraId="3E902626" w14:textId="7000338D" w:rsidR="00065388" w:rsidRPr="004A422C" w:rsidRDefault="00065388" w:rsidP="00065388">
            <w:pPr>
              <w:spacing w:after="0"/>
              <w:ind w:left="360" w:right="-15" w:hanging="326"/>
              <w:rPr>
                <w:sz w:val="18"/>
              </w:rPr>
            </w:pPr>
            <w:r w:rsidRPr="004A422C">
              <w:rPr>
                <w:sz w:val="18"/>
              </w:rPr>
              <w:t>1</w:t>
            </w:r>
          </w:p>
        </w:tc>
        <w:tc>
          <w:tcPr>
            <w:tcW w:w="1946" w:type="dxa"/>
          </w:tcPr>
          <w:p w14:paraId="3B145812" w14:textId="0DF6ED3C" w:rsidR="00065388" w:rsidRPr="004A422C" w:rsidRDefault="00FC29DE" w:rsidP="00065388">
            <w:pPr>
              <w:pStyle w:val="ListParagraph"/>
              <w:spacing w:after="0"/>
              <w:ind w:left="0" w:firstLine="0"/>
              <w:rPr>
                <w:sz w:val="18"/>
              </w:rPr>
            </w:pPr>
            <w:r>
              <w:rPr>
                <w:sz w:val="18"/>
              </w:rPr>
              <w:t>20.10.1</w:t>
            </w:r>
            <w:r w:rsidR="00065388" w:rsidRPr="004A422C">
              <w:rPr>
                <w:sz w:val="18"/>
              </w:rPr>
              <w:t xml:space="preserve">9 to 31.10.19 </w:t>
            </w:r>
          </w:p>
        </w:tc>
        <w:tc>
          <w:tcPr>
            <w:tcW w:w="1985" w:type="dxa"/>
          </w:tcPr>
          <w:p w14:paraId="0C69589E" w14:textId="021EF27E" w:rsidR="00065388" w:rsidRPr="004A422C" w:rsidRDefault="0027740A" w:rsidP="001C2281">
            <w:pPr>
              <w:pStyle w:val="ListParagraph"/>
              <w:spacing w:after="0"/>
              <w:ind w:left="0" w:firstLine="0"/>
              <w:jc w:val="center"/>
              <w:rPr>
                <w:sz w:val="18"/>
              </w:rPr>
            </w:pPr>
            <w:r w:rsidRPr="004A422C">
              <w:rPr>
                <w:sz w:val="18"/>
              </w:rPr>
              <w:t>25%</w:t>
            </w:r>
          </w:p>
        </w:tc>
        <w:tc>
          <w:tcPr>
            <w:tcW w:w="2126" w:type="dxa"/>
          </w:tcPr>
          <w:p w14:paraId="508F48CD" w14:textId="2537FA77" w:rsidR="00065388" w:rsidRPr="004A422C" w:rsidRDefault="0027740A" w:rsidP="001C2281">
            <w:pPr>
              <w:pStyle w:val="ListParagraph"/>
              <w:spacing w:after="0"/>
              <w:ind w:left="0" w:firstLine="0"/>
              <w:jc w:val="center"/>
              <w:rPr>
                <w:sz w:val="18"/>
              </w:rPr>
            </w:pPr>
            <w:r w:rsidRPr="004A422C">
              <w:rPr>
                <w:sz w:val="18"/>
              </w:rPr>
              <w:t>50%</w:t>
            </w:r>
          </w:p>
        </w:tc>
        <w:tc>
          <w:tcPr>
            <w:tcW w:w="2126" w:type="dxa"/>
          </w:tcPr>
          <w:p w14:paraId="4E5210B8" w14:textId="585D56E5" w:rsidR="00065388" w:rsidRPr="004A422C" w:rsidRDefault="0027740A" w:rsidP="001C2281">
            <w:pPr>
              <w:pStyle w:val="ListParagraph"/>
              <w:spacing w:after="0"/>
              <w:ind w:left="0" w:firstLine="0"/>
              <w:jc w:val="center"/>
              <w:rPr>
                <w:sz w:val="18"/>
              </w:rPr>
            </w:pPr>
            <w:r w:rsidRPr="004A422C">
              <w:rPr>
                <w:sz w:val="18"/>
              </w:rPr>
              <w:t>25%</w:t>
            </w:r>
          </w:p>
        </w:tc>
      </w:tr>
      <w:tr w:rsidR="00160700" w:rsidRPr="00160700" w14:paraId="29BB7DB8" w14:textId="77777777" w:rsidTr="00F3028F">
        <w:tc>
          <w:tcPr>
            <w:tcW w:w="747" w:type="dxa"/>
          </w:tcPr>
          <w:p w14:paraId="557EED54" w14:textId="3DDCE4E0" w:rsidR="00065388" w:rsidRPr="004A422C" w:rsidRDefault="00065388" w:rsidP="00065388">
            <w:pPr>
              <w:spacing w:after="0"/>
              <w:ind w:left="360" w:right="-15" w:hanging="326"/>
              <w:rPr>
                <w:sz w:val="18"/>
              </w:rPr>
            </w:pPr>
            <w:r w:rsidRPr="004A422C">
              <w:rPr>
                <w:sz w:val="18"/>
              </w:rPr>
              <w:t>2</w:t>
            </w:r>
          </w:p>
        </w:tc>
        <w:tc>
          <w:tcPr>
            <w:tcW w:w="1946" w:type="dxa"/>
          </w:tcPr>
          <w:p w14:paraId="01639C77" w14:textId="5336B734" w:rsidR="00065388" w:rsidRPr="004A422C" w:rsidRDefault="00065388" w:rsidP="00065388">
            <w:pPr>
              <w:pStyle w:val="ListParagraph"/>
              <w:spacing w:after="0"/>
              <w:ind w:left="0" w:firstLine="0"/>
              <w:rPr>
                <w:sz w:val="18"/>
              </w:rPr>
            </w:pPr>
            <w:r w:rsidRPr="004A422C">
              <w:rPr>
                <w:sz w:val="18"/>
              </w:rPr>
              <w:t xml:space="preserve">01.11.19 to </w:t>
            </w:r>
            <w:r w:rsidR="004A422C">
              <w:rPr>
                <w:sz w:val="18"/>
              </w:rPr>
              <w:t>09</w:t>
            </w:r>
            <w:r w:rsidRPr="004A422C">
              <w:rPr>
                <w:sz w:val="18"/>
              </w:rPr>
              <w:t xml:space="preserve">.11.19 </w:t>
            </w:r>
          </w:p>
        </w:tc>
        <w:tc>
          <w:tcPr>
            <w:tcW w:w="1985" w:type="dxa"/>
          </w:tcPr>
          <w:p w14:paraId="0D69D77C" w14:textId="2EA63316" w:rsidR="00065388" w:rsidRPr="004A422C" w:rsidRDefault="0027740A" w:rsidP="001C2281">
            <w:pPr>
              <w:pStyle w:val="ListParagraph"/>
              <w:spacing w:after="0"/>
              <w:ind w:left="0" w:firstLine="0"/>
              <w:jc w:val="center"/>
              <w:rPr>
                <w:sz w:val="18"/>
              </w:rPr>
            </w:pPr>
            <w:r w:rsidRPr="004A422C">
              <w:rPr>
                <w:sz w:val="18"/>
              </w:rPr>
              <w:t>50%</w:t>
            </w:r>
          </w:p>
        </w:tc>
        <w:tc>
          <w:tcPr>
            <w:tcW w:w="2126" w:type="dxa"/>
          </w:tcPr>
          <w:p w14:paraId="347F46DF" w14:textId="445736AC" w:rsidR="00065388" w:rsidRPr="004A422C" w:rsidRDefault="0027740A" w:rsidP="001C2281">
            <w:pPr>
              <w:pStyle w:val="ListParagraph"/>
              <w:spacing w:after="0"/>
              <w:ind w:left="0" w:firstLine="0"/>
              <w:jc w:val="center"/>
              <w:rPr>
                <w:sz w:val="18"/>
              </w:rPr>
            </w:pPr>
            <w:r w:rsidRPr="004A422C">
              <w:rPr>
                <w:sz w:val="18"/>
              </w:rPr>
              <w:t>75%</w:t>
            </w:r>
          </w:p>
        </w:tc>
        <w:tc>
          <w:tcPr>
            <w:tcW w:w="2126" w:type="dxa"/>
          </w:tcPr>
          <w:p w14:paraId="036C0E73" w14:textId="17FFF9CD" w:rsidR="00065388" w:rsidRPr="004A422C" w:rsidRDefault="0027740A" w:rsidP="001C2281">
            <w:pPr>
              <w:pStyle w:val="ListParagraph"/>
              <w:spacing w:after="0"/>
              <w:ind w:left="0" w:firstLine="0"/>
              <w:jc w:val="center"/>
              <w:rPr>
                <w:sz w:val="18"/>
              </w:rPr>
            </w:pPr>
            <w:r w:rsidRPr="004A422C">
              <w:rPr>
                <w:sz w:val="18"/>
              </w:rPr>
              <w:t>50%</w:t>
            </w:r>
          </w:p>
        </w:tc>
      </w:tr>
      <w:tr w:rsidR="00160700" w:rsidRPr="00160700" w14:paraId="45EE3C45" w14:textId="77777777" w:rsidTr="00F3028F">
        <w:tc>
          <w:tcPr>
            <w:tcW w:w="747" w:type="dxa"/>
          </w:tcPr>
          <w:p w14:paraId="18D2D1CA" w14:textId="5E454668" w:rsidR="00065388" w:rsidRPr="004A422C" w:rsidRDefault="00065388" w:rsidP="00065388">
            <w:pPr>
              <w:spacing w:after="0"/>
              <w:ind w:left="360" w:right="-15" w:hanging="326"/>
              <w:rPr>
                <w:sz w:val="18"/>
              </w:rPr>
            </w:pPr>
            <w:r w:rsidRPr="004A422C">
              <w:rPr>
                <w:sz w:val="18"/>
              </w:rPr>
              <w:t>3</w:t>
            </w:r>
          </w:p>
        </w:tc>
        <w:tc>
          <w:tcPr>
            <w:tcW w:w="1946" w:type="dxa"/>
          </w:tcPr>
          <w:p w14:paraId="6AC6F2F8" w14:textId="2AE136DD" w:rsidR="00065388" w:rsidRPr="004A422C" w:rsidRDefault="004A422C" w:rsidP="00065388">
            <w:pPr>
              <w:pStyle w:val="ListParagraph"/>
              <w:spacing w:after="0"/>
              <w:ind w:left="0" w:firstLine="0"/>
              <w:rPr>
                <w:sz w:val="18"/>
              </w:rPr>
            </w:pPr>
            <w:r>
              <w:rPr>
                <w:sz w:val="18"/>
              </w:rPr>
              <w:t>10</w:t>
            </w:r>
            <w:r w:rsidR="00065388" w:rsidRPr="004A422C">
              <w:rPr>
                <w:sz w:val="18"/>
              </w:rPr>
              <w:t xml:space="preserve">.11.19 to 15.11.19 </w:t>
            </w:r>
          </w:p>
        </w:tc>
        <w:tc>
          <w:tcPr>
            <w:tcW w:w="1985" w:type="dxa"/>
          </w:tcPr>
          <w:p w14:paraId="31951FBD" w14:textId="367B25BB" w:rsidR="00065388" w:rsidRPr="004A422C" w:rsidRDefault="0027740A" w:rsidP="001C2281">
            <w:pPr>
              <w:pStyle w:val="ListParagraph"/>
              <w:spacing w:after="0"/>
              <w:ind w:left="0" w:firstLine="0"/>
              <w:jc w:val="center"/>
              <w:rPr>
                <w:sz w:val="18"/>
              </w:rPr>
            </w:pPr>
            <w:r w:rsidRPr="004A422C">
              <w:rPr>
                <w:sz w:val="18"/>
              </w:rPr>
              <w:t>100%</w:t>
            </w:r>
          </w:p>
        </w:tc>
        <w:tc>
          <w:tcPr>
            <w:tcW w:w="2126" w:type="dxa"/>
          </w:tcPr>
          <w:p w14:paraId="06E7765C" w14:textId="5C6E3343" w:rsidR="00065388" w:rsidRPr="004A422C" w:rsidRDefault="0027740A" w:rsidP="001C2281">
            <w:pPr>
              <w:pStyle w:val="ListParagraph"/>
              <w:spacing w:after="0"/>
              <w:ind w:left="0" w:firstLine="0"/>
              <w:jc w:val="center"/>
              <w:rPr>
                <w:sz w:val="18"/>
              </w:rPr>
            </w:pPr>
            <w:r w:rsidRPr="004A422C">
              <w:rPr>
                <w:sz w:val="18"/>
              </w:rPr>
              <w:t>100%</w:t>
            </w:r>
          </w:p>
        </w:tc>
        <w:tc>
          <w:tcPr>
            <w:tcW w:w="2126" w:type="dxa"/>
          </w:tcPr>
          <w:p w14:paraId="30F8D58D" w14:textId="0A820AAC" w:rsidR="00065388" w:rsidRPr="004A422C" w:rsidRDefault="00160700" w:rsidP="001C2281">
            <w:pPr>
              <w:pStyle w:val="ListParagraph"/>
              <w:spacing w:after="0"/>
              <w:ind w:left="0" w:firstLine="0"/>
              <w:jc w:val="center"/>
              <w:rPr>
                <w:sz w:val="18"/>
              </w:rPr>
            </w:pPr>
            <w:r>
              <w:rPr>
                <w:sz w:val="18"/>
              </w:rPr>
              <w:t>10</w:t>
            </w:r>
            <w:r w:rsidR="002D172F" w:rsidRPr="004A422C">
              <w:rPr>
                <w:sz w:val="18"/>
              </w:rPr>
              <w:t>0</w:t>
            </w:r>
            <w:r w:rsidR="0027740A" w:rsidRPr="004A422C">
              <w:rPr>
                <w:sz w:val="18"/>
              </w:rPr>
              <w:t>%</w:t>
            </w:r>
          </w:p>
        </w:tc>
      </w:tr>
      <w:tr w:rsidR="00160700" w:rsidRPr="00160700" w14:paraId="6E1719F1" w14:textId="77777777" w:rsidTr="00F3028F">
        <w:tc>
          <w:tcPr>
            <w:tcW w:w="747" w:type="dxa"/>
          </w:tcPr>
          <w:p w14:paraId="5F8B0D77" w14:textId="22AAE63D" w:rsidR="00065388" w:rsidRPr="004A422C" w:rsidRDefault="00065388" w:rsidP="00065388">
            <w:pPr>
              <w:spacing w:after="0"/>
              <w:ind w:left="360" w:right="-15" w:hanging="326"/>
              <w:rPr>
                <w:sz w:val="18"/>
              </w:rPr>
            </w:pPr>
            <w:r w:rsidRPr="004A422C">
              <w:rPr>
                <w:sz w:val="18"/>
              </w:rPr>
              <w:t>4</w:t>
            </w:r>
          </w:p>
        </w:tc>
        <w:tc>
          <w:tcPr>
            <w:tcW w:w="1946" w:type="dxa"/>
          </w:tcPr>
          <w:p w14:paraId="7490655F" w14:textId="01A5D920" w:rsidR="00065388" w:rsidRPr="004A422C" w:rsidRDefault="00065388" w:rsidP="00065388">
            <w:pPr>
              <w:pStyle w:val="ListParagraph"/>
              <w:spacing w:after="0"/>
              <w:ind w:left="0" w:firstLine="0"/>
              <w:rPr>
                <w:sz w:val="18"/>
              </w:rPr>
            </w:pPr>
            <w:r w:rsidRPr="004A422C">
              <w:rPr>
                <w:sz w:val="18"/>
              </w:rPr>
              <w:t xml:space="preserve">16.11.19 to 20.11.19 </w:t>
            </w:r>
          </w:p>
        </w:tc>
        <w:tc>
          <w:tcPr>
            <w:tcW w:w="1985" w:type="dxa"/>
          </w:tcPr>
          <w:p w14:paraId="39119BA7" w14:textId="5DE192B5" w:rsidR="00065388" w:rsidRPr="004A422C" w:rsidRDefault="0027740A" w:rsidP="001C2281">
            <w:pPr>
              <w:pStyle w:val="ListParagraph"/>
              <w:spacing w:after="0"/>
              <w:ind w:left="0" w:firstLine="0"/>
              <w:jc w:val="center"/>
              <w:rPr>
                <w:sz w:val="18"/>
              </w:rPr>
            </w:pPr>
            <w:r w:rsidRPr="004A422C">
              <w:rPr>
                <w:sz w:val="18"/>
              </w:rPr>
              <w:t>50%</w:t>
            </w:r>
          </w:p>
        </w:tc>
        <w:tc>
          <w:tcPr>
            <w:tcW w:w="2126" w:type="dxa"/>
          </w:tcPr>
          <w:p w14:paraId="39C53E97" w14:textId="33328F06" w:rsidR="00065388" w:rsidRPr="004A422C" w:rsidRDefault="0027740A" w:rsidP="001C2281">
            <w:pPr>
              <w:pStyle w:val="ListParagraph"/>
              <w:spacing w:after="0"/>
              <w:ind w:left="0" w:firstLine="0"/>
              <w:jc w:val="center"/>
              <w:rPr>
                <w:sz w:val="18"/>
              </w:rPr>
            </w:pPr>
            <w:r w:rsidRPr="004A422C">
              <w:rPr>
                <w:sz w:val="18"/>
              </w:rPr>
              <w:t>75%</w:t>
            </w:r>
          </w:p>
        </w:tc>
        <w:tc>
          <w:tcPr>
            <w:tcW w:w="2126" w:type="dxa"/>
          </w:tcPr>
          <w:p w14:paraId="7592A917" w14:textId="4EB7F6BB" w:rsidR="00065388" w:rsidRPr="004A422C" w:rsidRDefault="0027740A" w:rsidP="004542B1">
            <w:pPr>
              <w:pStyle w:val="ListParagraph"/>
              <w:keepNext/>
              <w:spacing w:after="0"/>
              <w:ind w:left="0" w:firstLine="0"/>
              <w:jc w:val="center"/>
              <w:rPr>
                <w:sz w:val="18"/>
              </w:rPr>
            </w:pPr>
            <w:r w:rsidRPr="004A422C">
              <w:rPr>
                <w:sz w:val="18"/>
              </w:rPr>
              <w:t>50%</w:t>
            </w:r>
          </w:p>
        </w:tc>
      </w:tr>
    </w:tbl>
    <w:p w14:paraId="105617D3" w14:textId="4A072112" w:rsidR="00065388" w:rsidRPr="004A422C" w:rsidRDefault="00A773EF" w:rsidP="004542B1">
      <w:pPr>
        <w:pStyle w:val="Caption"/>
      </w:pPr>
      <w:r>
        <w:t xml:space="preserve">              Table </w:t>
      </w:r>
      <w:r w:rsidR="00C31826">
        <w:fldChar w:fldCharType="begin"/>
      </w:r>
      <w:r w:rsidR="00C31826">
        <w:instrText xml:space="preserve"> SEQ Table \* ARABIC </w:instrText>
      </w:r>
      <w:r w:rsidR="00C31826">
        <w:fldChar w:fldCharType="separate"/>
      </w:r>
      <w:r>
        <w:rPr>
          <w:noProof/>
        </w:rPr>
        <w:t>3</w:t>
      </w:r>
      <w:r w:rsidR="00C31826">
        <w:rPr>
          <w:noProof/>
        </w:rPr>
        <w:fldChar w:fldCharType="end"/>
      </w:r>
      <w:r>
        <w:t>: Deployment of Manpower</w:t>
      </w:r>
    </w:p>
    <w:p w14:paraId="68FB5DE6" w14:textId="41F78429" w:rsidR="004935BD" w:rsidRDefault="004935BD" w:rsidP="004542B1">
      <w:pPr>
        <w:pStyle w:val="ListParagraph"/>
        <w:numPr>
          <w:ilvl w:val="0"/>
          <w:numId w:val="39"/>
        </w:numPr>
        <w:spacing w:line="360" w:lineRule="auto"/>
        <w:ind w:left="1134"/>
        <w:jc w:val="both"/>
      </w:pPr>
      <w:r>
        <w:t xml:space="preserve">In addition to the </w:t>
      </w:r>
      <w:r w:rsidR="00F95B12">
        <w:t>above-mentioned</w:t>
      </w:r>
      <w:r>
        <w:t xml:space="preserve"> manpower requirement, total days of deployment can be increased or decreased during the c</w:t>
      </w:r>
      <w:r w:rsidR="00C5727A">
        <w:t>elebration period</w:t>
      </w:r>
      <w:r>
        <w:t xml:space="preserve"> by up to +/- </w:t>
      </w:r>
      <w:r w:rsidR="00FC29DE">
        <w:t>7</w:t>
      </w:r>
      <w:r>
        <w:t xml:space="preserve"> days at the discretion of the Client or </w:t>
      </w:r>
      <w:r w:rsidR="00FC29DE">
        <w:t>its authorised personnel.</w:t>
      </w:r>
    </w:p>
    <w:p w14:paraId="0E4E281C" w14:textId="77777777" w:rsidR="004935BD" w:rsidRDefault="004935BD" w:rsidP="004A03DF">
      <w:pPr>
        <w:pStyle w:val="ListParagraph"/>
        <w:spacing w:line="360" w:lineRule="auto"/>
        <w:ind w:left="750" w:firstLine="0"/>
        <w:jc w:val="both"/>
      </w:pPr>
    </w:p>
    <w:p w14:paraId="67656EB2" w14:textId="26ADA9BD" w:rsidR="004935BD" w:rsidRDefault="004935BD" w:rsidP="004542B1">
      <w:pPr>
        <w:pStyle w:val="ListParagraph"/>
        <w:numPr>
          <w:ilvl w:val="0"/>
          <w:numId w:val="39"/>
        </w:numPr>
        <w:spacing w:line="360" w:lineRule="auto"/>
        <w:ind w:left="1134"/>
        <w:jc w:val="both"/>
      </w:pPr>
      <w:r>
        <w:t xml:space="preserve">Deployment of the manpower will be </w:t>
      </w:r>
      <w:r w:rsidR="00065388">
        <w:t xml:space="preserve">spread across the zones within the MC limits as well as parking area, </w:t>
      </w:r>
      <w:proofErr w:type="spellStart"/>
      <w:r>
        <w:t>langar</w:t>
      </w:r>
      <w:proofErr w:type="spellEnd"/>
      <w:r>
        <w:t xml:space="preserve"> sites</w:t>
      </w:r>
      <w:r w:rsidR="00065388">
        <w:t xml:space="preserve"> and other locations outside the MC limits of </w:t>
      </w:r>
      <w:proofErr w:type="spellStart"/>
      <w:r w:rsidR="00065388">
        <w:t>Sultanpur</w:t>
      </w:r>
      <w:proofErr w:type="spellEnd"/>
      <w:r w:rsidR="00065388">
        <w:t xml:space="preserve"> </w:t>
      </w:r>
      <w:proofErr w:type="spellStart"/>
      <w:r w:rsidR="00065388">
        <w:t>Lodhi</w:t>
      </w:r>
      <w:proofErr w:type="spellEnd"/>
      <w:r w:rsidR="00065388">
        <w:t>.</w:t>
      </w:r>
      <w:r>
        <w:t xml:space="preserve"> </w:t>
      </w:r>
    </w:p>
    <w:p w14:paraId="3954892B" w14:textId="77777777" w:rsidR="004935BD" w:rsidRDefault="004935BD" w:rsidP="004A03DF">
      <w:pPr>
        <w:pStyle w:val="ListParagraph"/>
        <w:spacing w:line="360" w:lineRule="auto"/>
        <w:ind w:left="750" w:firstLine="0"/>
        <w:jc w:val="both"/>
      </w:pPr>
    </w:p>
    <w:p w14:paraId="3539C831" w14:textId="77777777" w:rsidR="004935BD" w:rsidRDefault="004935BD" w:rsidP="004542B1">
      <w:pPr>
        <w:spacing w:line="360" w:lineRule="auto"/>
        <w:ind w:left="720" w:firstLine="0"/>
        <w:jc w:val="both"/>
      </w:pPr>
      <w:r>
        <w:t>Below are the tentative locations wherein the manpower shall be deployed. This list is indicative and not exhaustive</w:t>
      </w:r>
    </w:p>
    <w:tbl>
      <w:tblPr>
        <w:tblStyle w:val="TableGrid"/>
        <w:tblW w:w="9026" w:type="dxa"/>
        <w:tblInd w:w="750" w:type="dxa"/>
        <w:tblLook w:val="04A0" w:firstRow="1" w:lastRow="0" w:firstColumn="1" w:lastColumn="0" w:noHBand="0" w:noVBand="1"/>
      </w:tblPr>
      <w:tblGrid>
        <w:gridCol w:w="606"/>
        <w:gridCol w:w="4275"/>
        <w:gridCol w:w="4145"/>
      </w:tblGrid>
      <w:tr w:rsidR="00172140" w14:paraId="3440773A" w14:textId="77777777" w:rsidTr="000A7FF7">
        <w:trPr>
          <w:trHeight w:val="284"/>
        </w:trPr>
        <w:tc>
          <w:tcPr>
            <w:tcW w:w="606" w:type="dxa"/>
            <w:shd w:val="clear" w:color="auto" w:fill="D9D9D9" w:themeFill="background1" w:themeFillShade="D9"/>
          </w:tcPr>
          <w:p w14:paraId="1AD2E53F" w14:textId="5DF59D5A" w:rsidR="00172140" w:rsidRPr="000A7FF7" w:rsidRDefault="00065388" w:rsidP="00065388">
            <w:pPr>
              <w:spacing w:after="0"/>
              <w:ind w:left="360" w:hanging="360"/>
              <w:jc w:val="center"/>
              <w:rPr>
                <w:b/>
              </w:rPr>
            </w:pPr>
            <w:r w:rsidRPr="000A7FF7">
              <w:rPr>
                <w:b/>
              </w:rPr>
              <w:t>SN</w:t>
            </w:r>
          </w:p>
        </w:tc>
        <w:tc>
          <w:tcPr>
            <w:tcW w:w="4275" w:type="dxa"/>
            <w:shd w:val="clear" w:color="auto" w:fill="D9D9D9" w:themeFill="background1" w:themeFillShade="D9"/>
          </w:tcPr>
          <w:p w14:paraId="27B159EF" w14:textId="77777777" w:rsidR="00172140" w:rsidRPr="000A7FF7" w:rsidRDefault="00172140" w:rsidP="00065388">
            <w:pPr>
              <w:pStyle w:val="ListParagraph"/>
              <w:spacing w:after="0"/>
              <w:ind w:left="0" w:firstLine="0"/>
              <w:rPr>
                <w:b/>
              </w:rPr>
            </w:pPr>
            <w:r w:rsidRPr="000A7FF7">
              <w:rPr>
                <w:b/>
              </w:rPr>
              <w:t>Location</w:t>
            </w:r>
          </w:p>
        </w:tc>
        <w:tc>
          <w:tcPr>
            <w:tcW w:w="4145" w:type="dxa"/>
            <w:shd w:val="clear" w:color="auto" w:fill="D9D9D9" w:themeFill="background1" w:themeFillShade="D9"/>
          </w:tcPr>
          <w:p w14:paraId="59D3FA91" w14:textId="55ECF876" w:rsidR="00172140" w:rsidRPr="000A7FF7" w:rsidRDefault="00065388" w:rsidP="00065388">
            <w:pPr>
              <w:pStyle w:val="ListParagraph"/>
              <w:spacing w:after="0"/>
              <w:ind w:left="0" w:firstLine="0"/>
              <w:rPr>
                <w:b/>
              </w:rPr>
            </w:pPr>
            <w:r w:rsidRPr="000A7FF7">
              <w:rPr>
                <w:b/>
              </w:rPr>
              <w:t>Indicative area/length</w:t>
            </w:r>
          </w:p>
        </w:tc>
      </w:tr>
      <w:tr w:rsidR="00172140" w14:paraId="6AC2B7BF" w14:textId="77777777" w:rsidTr="00065388">
        <w:trPr>
          <w:trHeight w:val="273"/>
        </w:trPr>
        <w:tc>
          <w:tcPr>
            <w:tcW w:w="606" w:type="dxa"/>
          </w:tcPr>
          <w:p w14:paraId="282AAAC9" w14:textId="55CB67FF" w:rsidR="00172140" w:rsidRDefault="00065388" w:rsidP="00065388">
            <w:pPr>
              <w:spacing w:after="0"/>
              <w:ind w:left="360" w:hanging="360"/>
              <w:jc w:val="center"/>
            </w:pPr>
            <w:r>
              <w:t>1</w:t>
            </w:r>
          </w:p>
        </w:tc>
        <w:tc>
          <w:tcPr>
            <w:tcW w:w="4275" w:type="dxa"/>
          </w:tcPr>
          <w:p w14:paraId="07E6BC23" w14:textId="5BB5E5AA" w:rsidR="00172140" w:rsidRDefault="00172140" w:rsidP="00065388">
            <w:pPr>
              <w:pStyle w:val="ListParagraph"/>
              <w:spacing w:after="0"/>
              <w:ind w:left="0" w:firstLine="0"/>
            </w:pPr>
            <w:r>
              <w:t>Heavy Pedestrian roads</w:t>
            </w:r>
          </w:p>
        </w:tc>
        <w:tc>
          <w:tcPr>
            <w:tcW w:w="4145" w:type="dxa"/>
          </w:tcPr>
          <w:p w14:paraId="39CC3965" w14:textId="7FC326D9" w:rsidR="00172140" w:rsidRDefault="004A422C" w:rsidP="00065388">
            <w:pPr>
              <w:pStyle w:val="ListParagraph"/>
              <w:spacing w:after="0"/>
              <w:ind w:left="0" w:firstLine="0"/>
            </w:pPr>
            <w:r>
              <w:t>6</w:t>
            </w:r>
            <w:r w:rsidR="00F3028F">
              <w:t xml:space="preserve"> </w:t>
            </w:r>
            <w:r w:rsidR="00172140">
              <w:t>km</w:t>
            </w:r>
          </w:p>
        </w:tc>
      </w:tr>
      <w:tr w:rsidR="004A422C" w14:paraId="1361E2BD" w14:textId="77777777" w:rsidTr="00065388">
        <w:trPr>
          <w:trHeight w:val="273"/>
        </w:trPr>
        <w:tc>
          <w:tcPr>
            <w:tcW w:w="606" w:type="dxa"/>
          </w:tcPr>
          <w:p w14:paraId="3E678EB4" w14:textId="4E9858D3" w:rsidR="004A422C" w:rsidRDefault="004A422C" w:rsidP="004A422C">
            <w:pPr>
              <w:spacing w:after="0"/>
              <w:ind w:left="360" w:hanging="360"/>
              <w:jc w:val="center"/>
            </w:pPr>
            <w:r>
              <w:t>2</w:t>
            </w:r>
          </w:p>
        </w:tc>
        <w:tc>
          <w:tcPr>
            <w:tcW w:w="4275" w:type="dxa"/>
          </w:tcPr>
          <w:p w14:paraId="25DA71C6" w14:textId="50A87908" w:rsidR="004A422C" w:rsidRDefault="004A422C" w:rsidP="004A422C">
            <w:pPr>
              <w:pStyle w:val="ListParagraph"/>
              <w:spacing w:after="0"/>
              <w:ind w:left="0" w:firstLine="0"/>
            </w:pPr>
            <w:r>
              <w:t>Moderate pedestrian footfall road</w:t>
            </w:r>
          </w:p>
        </w:tc>
        <w:tc>
          <w:tcPr>
            <w:tcW w:w="4145" w:type="dxa"/>
          </w:tcPr>
          <w:p w14:paraId="484B7F5D" w14:textId="3DB88556" w:rsidR="004A422C" w:rsidRDefault="004A422C" w:rsidP="004A422C">
            <w:pPr>
              <w:pStyle w:val="ListParagraph"/>
              <w:spacing w:after="0"/>
              <w:ind w:left="0" w:firstLine="0"/>
            </w:pPr>
            <w:r>
              <w:t>6 km</w:t>
            </w:r>
          </w:p>
        </w:tc>
      </w:tr>
      <w:tr w:rsidR="004A422C" w14:paraId="79DACA5A" w14:textId="77777777" w:rsidTr="00065388">
        <w:trPr>
          <w:trHeight w:val="284"/>
        </w:trPr>
        <w:tc>
          <w:tcPr>
            <w:tcW w:w="606" w:type="dxa"/>
          </w:tcPr>
          <w:p w14:paraId="4B101558" w14:textId="4B8F6D8A" w:rsidR="004A422C" w:rsidRDefault="004A422C" w:rsidP="004A422C">
            <w:pPr>
              <w:spacing w:after="0"/>
              <w:ind w:left="360" w:hanging="360"/>
              <w:jc w:val="center"/>
            </w:pPr>
            <w:r>
              <w:t>3</w:t>
            </w:r>
          </w:p>
        </w:tc>
        <w:tc>
          <w:tcPr>
            <w:tcW w:w="4275" w:type="dxa"/>
          </w:tcPr>
          <w:p w14:paraId="430FAD95" w14:textId="77777777" w:rsidR="004A422C" w:rsidRDefault="004A422C" w:rsidP="004A422C">
            <w:pPr>
              <w:pStyle w:val="ListParagraph"/>
              <w:spacing w:after="0"/>
              <w:ind w:left="0" w:firstLine="0"/>
            </w:pPr>
            <w:r>
              <w:t>Low Pedestrian internal roads</w:t>
            </w:r>
          </w:p>
        </w:tc>
        <w:tc>
          <w:tcPr>
            <w:tcW w:w="4145" w:type="dxa"/>
          </w:tcPr>
          <w:p w14:paraId="4B82F416" w14:textId="4415846C" w:rsidR="004A422C" w:rsidRDefault="00FC29DE" w:rsidP="004A422C">
            <w:pPr>
              <w:pStyle w:val="ListParagraph"/>
              <w:spacing w:after="0"/>
              <w:ind w:left="0" w:firstLine="0"/>
            </w:pPr>
            <w:r>
              <w:t>24</w:t>
            </w:r>
            <w:r w:rsidR="004A422C">
              <w:t xml:space="preserve"> km (spread across 6 zones within MC limits)</w:t>
            </w:r>
          </w:p>
        </w:tc>
      </w:tr>
      <w:tr w:rsidR="004A422C" w14:paraId="5CF41611" w14:textId="77777777" w:rsidTr="00065388">
        <w:trPr>
          <w:trHeight w:val="284"/>
        </w:trPr>
        <w:tc>
          <w:tcPr>
            <w:tcW w:w="606" w:type="dxa"/>
          </w:tcPr>
          <w:p w14:paraId="5991E125" w14:textId="787A5968" w:rsidR="004A422C" w:rsidRDefault="004A422C" w:rsidP="004A422C">
            <w:pPr>
              <w:spacing w:after="0"/>
              <w:ind w:left="360" w:hanging="360"/>
              <w:jc w:val="center"/>
            </w:pPr>
            <w:r>
              <w:t>4</w:t>
            </w:r>
          </w:p>
        </w:tc>
        <w:tc>
          <w:tcPr>
            <w:tcW w:w="4275" w:type="dxa"/>
          </w:tcPr>
          <w:p w14:paraId="4C772B6C" w14:textId="77777777" w:rsidR="004A422C" w:rsidRDefault="004A422C" w:rsidP="004A422C">
            <w:pPr>
              <w:pStyle w:val="ListParagraph"/>
              <w:spacing w:after="0"/>
              <w:ind w:left="0" w:firstLine="0"/>
            </w:pPr>
            <w:r>
              <w:t xml:space="preserve">Parking Area 1 (Near </w:t>
            </w:r>
            <w:proofErr w:type="spellStart"/>
            <w:r>
              <w:t>Talwandi</w:t>
            </w:r>
            <w:proofErr w:type="spellEnd"/>
            <w:r>
              <w:t xml:space="preserve"> </w:t>
            </w:r>
            <w:proofErr w:type="spellStart"/>
            <w:r>
              <w:t>Chaudhrian</w:t>
            </w:r>
            <w:proofErr w:type="spellEnd"/>
            <w:r>
              <w:t>)</w:t>
            </w:r>
          </w:p>
        </w:tc>
        <w:tc>
          <w:tcPr>
            <w:tcW w:w="4145" w:type="dxa"/>
          </w:tcPr>
          <w:p w14:paraId="12C9A60E" w14:textId="77777777" w:rsidR="004A422C" w:rsidRDefault="004A422C" w:rsidP="004A422C">
            <w:pPr>
              <w:pStyle w:val="ListParagraph"/>
              <w:spacing w:after="0"/>
              <w:ind w:left="0" w:firstLine="0"/>
            </w:pPr>
            <w:r>
              <w:t>100 acres</w:t>
            </w:r>
          </w:p>
        </w:tc>
      </w:tr>
      <w:tr w:rsidR="004A422C" w14:paraId="469B741F" w14:textId="77777777" w:rsidTr="00065388">
        <w:trPr>
          <w:trHeight w:val="284"/>
        </w:trPr>
        <w:tc>
          <w:tcPr>
            <w:tcW w:w="606" w:type="dxa"/>
          </w:tcPr>
          <w:p w14:paraId="1AFF5FBF" w14:textId="08C4D110" w:rsidR="004A422C" w:rsidRDefault="004A422C" w:rsidP="004A422C">
            <w:pPr>
              <w:spacing w:after="0"/>
              <w:ind w:left="360" w:hanging="360"/>
              <w:jc w:val="center"/>
            </w:pPr>
            <w:r>
              <w:t>5</w:t>
            </w:r>
          </w:p>
        </w:tc>
        <w:tc>
          <w:tcPr>
            <w:tcW w:w="4275" w:type="dxa"/>
          </w:tcPr>
          <w:p w14:paraId="5208E67F" w14:textId="77777777" w:rsidR="004A422C" w:rsidRDefault="004A422C" w:rsidP="004A422C">
            <w:pPr>
              <w:pStyle w:val="ListParagraph"/>
              <w:spacing w:after="0"/>
              <w:ind w:left="0" w:firstLine="0"/>
            </w:pPr>
            <w:r>
              <w:t xml:space="preserve">Parking Area 2 (Near </w:t>
            </w:r>
            <w:proofErr w:type="spellStart"/>
            <w:r>
              <w:t>Dadwindi</w:t>
            </w:r>
            <w:proofErr w:type="spellEnd"/>
            <w:r>
              <w:t xml:space="preserve"> Village)</w:t>
            </w:r>
          </w:p>
        </w:tc>
        <w:tc>
          <w:tcPr>
            <w:tcW w:w="4145" w:type="dxa"/>
          </w:tcPr>
          <w:p w14:paraId="3A7F743F" w14:textId="77777777" w:rsidR="004A422C" w:rsidRDefault="004A422C" w:rsidP="004A422C">
            <w:pPr>
              <w:pStyle w:val="ListParagraph"/>
              <w:spacing w:after="0"/>
              <w:ind w:left="0" w:firstLine="0"/>
            </w:pPr>
            <w:r>
              <w:t>150 acres</w:t>
            </w:r>
          </w:p>
        </w:tc>
      </w:tr>
      <w:tr w:rsidR="004A422C" w14:paraId="50431D1E" w14:textId="77777777" w:rsidTr="00065388">
        <w:trPr>
          <w:trHeight w:val="273"/>
        </w:trPr>
        <w:tc>
          <w:tcPr>
            <w:tcW w:w="606" w:type="dxa"/>
          </w:tcPr>
          <w:p w14:paraId="54C29DEE" w14:textId="0195040B" w:rsidR="004A422C" w:rsidRDefault="004A422C" w:rsidP="004A422C">
            <w:pPr>
              <w:spacing w:after="0"/>
              <w:ind w:left="360" w:hanging="360"/>
              <w:jc w:val="center"/>
            </w:pPr>
            <w:r>
              <w:t>6</w:t>
            </w:r>
          </w:p>
        </w:tc>
        <w:tc>
          <w:tcPr>
            <w:tcW w:w="4275" w:type="dxa"/>
          </w:tcPr>
          <w:p w14:paraId="4931970A" w14:textId="77777777" w:rsidR="004A422C" w:rsidRDefault="004A422C" w:rsidP="004A422C">
            <w:pPr>
              <w:pStyle w:val="ListParagraph"/>
              <w:spacing w:after="0"/>
              <w:ind w:left="0" w:firstLine="0"/>
            </w:pPr>
            <w:r>
              <w:t xml:space="preserve">Parking Area 3 (Near </w:t>
            </w:r>
            <w:proofErr w:type="spellStart"/>
            <w:r>
              <w:t>Mahablipur</w:t>
            </w:r>
            <w:proofErr w:type="spellEnd"/>
            <w:r>
              <w:t xml:space="preserve"> Village)</w:t>
            </w:r>
          </w:p>
        </w:tc>
        <w:tc>
          <w:tcPr>
            <w:tcW w:w="4145" w:type="dxa"/>
          </w:tcPr>
          <w:p w14:paraId="0E7C43D6" w14:textId="77777777" w:rsidR="004A422C" w:rsidRDefault="004A422C" w:rsidP="004A422C">
            <w:pPr>
              <w:pStyle w:val="ListParagraph"/>
              <w:spacing w:after="0"/>
              <w:ind w:left="0" w:firstLine="0"/>
            </w:pPr>
            <w:r>
              <w:t>90 acres</w:t>
            </w:r>
          </w:p>
        </w:tc>
      </w:tr>
      <w:tr w:rsidR="004A422C" w14:paraId="5A02F8D8" w14:textId="77777777" w:rsidTr="00065388">
        <w:trPr>
          <w:trHeight w:val="284"/>
        </w:trPr>
        <w:tc>
          <w:tcPr>
            <w:tcW w:w="606" w:type="dxa"/>
          </w:tcPr>
          <w:p w14:paraId="39C0E077" w14:textId="4CC8DA6F" w:rsidR="004A422C" w:rsidRDefault="004A422C" w:rsidP="004A422C">
            <w:pPr>
              <w:spacing w:after="0"/>
              <w:ind w:left="360" w:hanging="360"/>
              <w:jc w:val="center"/>
            </w:pPr>
            <w:r>
              <w:t>7</w:t>
            </w:r>
          </w:p>
        </w:tc>
        <w:tc>
          <w:tcPr>
            <w:tcW w:w="4275" w:type="dxa"/>
          </w:tcPr>
          <w:p w14:paraId="37700388" w14:textId="77777777" w:rsidR="004A422C" w:rsidRDefault="004A422C" w:rsidP="004A422C">
            <w:pPr>
              <w:pStyle w:val="ListParagraph"/>
              <w:spacing w:after="0"/>
              <w:ind w:left="0" w:firstLine="0"/>
            </w:pPr>
            <w:r>
              <w:t xml:space="preserve">Parking Area 4 (Opposite FCI </w:t>
            </w:r>
            <w:proofErr w:type="spellStart"/>
            <w:r>
              <w:t>Godown</w:t>
            </w:r>
            <w:proofErr w:type="spellEnd"/>
            <w:r>
              <w:t>)</w:t>
            </w:r>
          </w:p>
        </w:tc>
        <w:tc>
          <w:tcPr>
            <w:tcW w:w="4145" w:type="dxa"/>
          </w:tcPr>
          <w:p w14:paraId="5F444B20" w14:textId="77777777" w:rsidR="004A422C" w:rsidRDefault="004A422C" w:rsidP="004A422C">
            <w:pPr>
              <w:pStyle w:val="ListParagraph"/>
              <w:spacing w:after="0"/>
              <w:ind w:left="0" w:firstLine="0"/>
            </w:pPr>
            <w:r>
              <w:t>100 acres</w:t>
            </w:r>
          </w:p>
        </w:tc>
      </w:tr>
      <w:tr w:rsidR="004A422C" w14:paraId="43E18938" w14:textId="77777777" w:rsidTr="00065388">
        <w:trPr>
          <w:trHeight w:val="284"/>
        </w:trPr>
        <w:tc>
          <w:tcPr>
            <w:tcW w:w="606" w:type="dxa"/>
          </w:tcPr>
          <w:p w14:paraId="3F1157BA" w14:textId="5070B642" w:rsidR="004A422C" w:rsidRDefault="004A422C" w:rsidP="004A422C">
            <w:pPr>
              <w:spacing w:after="0"/>
              <w:ind w:left="360" w:hanging="360"/>
              <w:jc w:val="center"/>
            </w:pPr>
            <w:r>
              <w:t>8</w:t>
            </w:r>
          </w:p>
        </w:tc>
        <w:tc>
          <w:tcPr>
            <w:tcW w:w="4275" w:type="dxa"/>
          </w:tcPr>
          <w:p w14:paraId="175F4B92" w14:textId="77777777" w:rsidR="004A422C" w:rsidRDefault="004A422C" w:rsidP="004A422C">
            <w:pPr>
              <w:pStyle w:val="ListParagraph"/>
              <w:spacing w:after="0"/>
              <w:ind w:left="0" w:firstLine="0"/>
            </w:pPr>
            <w:r>
              <w:t>Parking Area 5 (Near Tent City 3)</w:t>
            </w:r>
          </w:p>
        </w:tc>
        <w:tc>
          <w:tcPr>
            <w:tcW w:w="4145" w:type="dxa"/>
          </w:tcPr>
          <w:p w14:paraId="3DE2E114" w14:textId="77777777" w:rsidR="004A422C" w:rsidRDefault="004A422C" w:rsidP="004A422C">
            <w:pPr>
              <w:pStyle w:val="ListParagraph"/>
              <w:spacing w:after="0"/>
              <w:ind w:left="0" w:firstLine="0"/>
            </w:pPr>
            <w:r>
              <w:t>25 acres</w:t>
            </w:r>
          </w:p>
        </w:tc>
      </w:tr>
      <w:tr w:rsidR="004A422C" w14:paraId="33B40446" w14:textId="77777777" w:rsidTr="00065388">
        <w:trPr>
          <w:trHeight w:val="273"/>
        </w:trPr>
        <w:tc>
          <w:tcPr>
            <w:tcW w:w="606" w:type="dxa"/>
          </w:tcPr>
          <w:p w14:paraId="3E59F1BA" w14:textId="0F0CD06E" w:rsidR="004A422C" w:rsidRDefault="004A422C" w:rsidP="004A422C">
            <w:pPr>
              <w:spacing w:after="0"/>
              <w:ind w:left="360" w:hanging="360"/>
              <w:jc w:val="center"/>
            </w:pPr>
            <w:r>
              <w:t>9</w:t>
            </w:r>
          </w:p>
        </w:tc>
        <w:tc>
          <w:tcPr>
            <w:tcW w:w="4275" w:type="dxa"/>
          </w:tcPr>
          <w:p w14:paraId="1B9B31E2" w14:textId="77777777" w:rsidR="004A422C" w:rsidRDefault="004A422C" w:rsidP="004A422C">
            <w:pPr>
              <w:pStyle w:val="ListParagraph"/>
              <w:spacing w:after="0"/>
              <w:ind w:left="0" w:firstLine="0"/>
            </w:pPr>
            <w:r>
              <w:t xml:space="preserve">Parking Area 6 (Near </w:t>
            </w:r>
            <w:proofErr w:type="spellStart"/>
            <w:r>
              <w:t>Jasbir</w:t>
            </w:r>
            <w:proofErr w:type="spellEnd"/>
            <w:r>
              <w:t xml:space="preserve"> Cinema)</w:t>
            </w:r>
          </w:p>
        </w:tc>
        <w:tc>
          <w:tcPr>
            <w:tcW w:w="4145" w:type="dxa"/>
          </w:tcPr>
          <w:p w14:paraId="2BD55F41" w14:textId="77777777" w:rsidR="004A422C" w:rsidRDefault="004A422C" w:rsidP="004A422C">
            <w:pPr>
              <w:pStyle w:val="ListParagraph"/>
              <w:spacing w:after="0"/>
              <w:ind w:left="0" w:firstLine="0"/>
            </w:pPr>
            <w:r>
              <w:t>7 acres</w:t>
            </w:r>
          </w:p>
        </w:tc>
      </w:tr>
      <w:tr w:rsidR="004A422C" w14:paraId="0B898E2F" w14:textId="77777777" w:rsidTr="00065388">
        <w:trPr>
          <w:trHeight w:val="284"/>
        </w:trPr>
        <w:tc>
          <w:tcPr>
            <w:tcW w:w="606" w:type="dxa"/>
          </w:tcPr>
          <w:p w14:paraId="1C14CC18" w14:textId="79A4C641" w:rsidR="004A422C" w:rsidRDefault="004A422C" w:rsidP="004A422C">
            <w:pPr>
              <w:spacing w:after="0"/>
              <w:ind w:left="360" w:hanging="360"/>
              <w:jc w:val="center"/>
            </w:pPr>
            <w:r>
              <w:t>10</w:t>
            </w:r>
          </w:p>
        </w:tc>
        <w:tc>
          <w:tcPr>
            <w:tcW w:w="4275" w:type="dxa"/>
          </w:tcPr>
          <w:p w14:paraId="64E68650" w14:textId="77777777" w:rsidR="004A422C" w:rsidRDefault="004A422C" w:rsidP="004A422C">
            <w:pPr>
              <w:pStyle w:val="ListParagraph"/>
              <w:spacing w:after="0"/>
              <w:ind w:left="0" w:firstLine="0"/>
            </w:pPr>
            <w:r>
              <w:t>Parking Area 7 (Near Water Treatment Plant)</w:t>
            </w:r>
          </w:p>
        </w:tc>
        <w:tc>
          <w:tcPr>
            <w:tcW w:w="4145" w:type="dxa"/>
          </w:tcPr>
          <w:p w14:paraId="7ABBA3D8" w14:textId="77777777" w:rsidR="004A422C" w:rsidRDefault="004A422C" w:rsidP="004A422C">
            <w:pPr>
              <w:pStyle w:val="ListParagraph"/>
              <w:spacing w:after="0"/>
              <w:ind w:left="0" w:firstLine="0"/>
            </w:pPr>
            <w:r>
              <w:t>50 acres</w:t>
            </w:r>
          </w:p>
        </w:tc>
      </w:tr>
      <w:tr w:rsidR="004A422C" w14:paraId="7ED7E37F" w14:textId="77777777" w:rsidTr="00065388">
        <w:trPr>
          <w:trHeight w:val="284"/>
        </w:trPr>
        <w:tc>
          <w:tcPr>
            <w:tcW w:w="606" w:type="dxa"/>
          </w:tcPr>
          <w:p w14:paraId="3720462A" w14:textId="41569197" w:rsidR="004A422C" w:rsidRDefault="004A422C" w:rsidP="004A422C">
            <w:pPr>
              <w:spacing w:after="0"/>
              <w:ind w:left="360" w:hanging="360"/>
              <w:jc w:val="center"/>
            </w:pPr>
            <w:r>
              <w:t>11</w:t>
            </w:r>
          </w:p>
        </w:tc>
        <w:tc>
          <w:tcPr>
            <w:tcW w:w="4275" w:type="dxa"/>
          </w:tcPr>
          <w:p w14:paraId="6C308FB9" w14:textId="77777777" w:rsidR="004A422C" w:rsidRDefault="004A422C" w:rsidP="004A422C">
            <w:pPr>
              <w:pStyle w:val="ListParagraph"/>
              <w:spacing w:after="0"/>
              <w:ind w:left="0" w:firstLine="0"/>
            </w:pPr>
            <w:r>
              <w:t>Parking Area 8 (Near PUDA Colony)</w:t>
            </w:r>
          </w:p>
        </w:tc>
        <w:tc>
          <w:tcPr>
            <w:tcW w:w="4145" w:type="dxa"/>
          </w:tcPr>
          <w:p w14:paraId="1E069D93" w14:textId="77777777" w:rsidR="004A422C" w:rsidRDefault="004A422C" w:rsidP="004A422C">
            <w:pPr>
              <w:pStyle w:val="ListParagraph"/>
              <w:spacing w:after="0"/>
              <w:ind w:left="0" w:firstLine="0"/>
            </w:pPr>
            <w:r>
              <w:t>10 acres</w:t>
            </w:r>
          </w:p>
        </w:tc>
      </w:tr>
      <w:tr w:rsidR="004A422C" w14:paraId="700DC61A" w14:textId="77777777" w:rsidTr="00065388">
        <w:trPr>
          <w:trHeight w:val="284"/>
        </w:trPr>
        <w:tc>
          <w:tcPr>
            <w:tcW w:w="606" w:type="dxa"/>
          </w:tcPr>
          <w:p w14:paraId="3B3F69D6" w14:textId="311C2FF0" w:rsidR="004A422C" w:rsidRDefault="004A422C" w:rsidP="004A422C">
            <w:pPr>
              <w:spacing w:after="0"/>
              <w:ind w:left="360" w:hanging="360"/>
              <w:jc w:val="center"/>
            </w:pPr>
            <w:r>
              <w:t>12</w:t>
            </w:r>
          </w:p>
        </w:tc>
        <w:tc>
          <w:tcPr>
            <w:tcW w:w="4275" w:type="dxa"/>
          </w:tcPr>
          <w:p w14:paraId="0ACC0366" w14:textId="47EA56F6" w:rsidR="004A422C" w:rsidRPr="008427B1" w:rsidRDefault="004A422C" w:rsidP="004A422C">
            <w:pPr>
              <w:pStyle w:val="ListParagraph"/>
              <w:spacing w:after="0"/>
              <w:ind w:left="0" w:firstLine="0"/>
            </w:pPr>
            <w:proofErr w:type="spellStart"/>
            <w:r w:rsidRPr="008427B1">
              <w:t>Langars</w:t>
            </w:r>
            <w:proofErr w:type="spellEnd"/>
            <w:r w:rsidRPr="008427B1">
              <w:t xml:space="preserve"> (</w:t>
            </w:r>
            <w:r>
              <w:t>3</w:t>
            </w:r>
            <w:r w:rsidR="00D75F69">
              <w:t>1</w:t>
            </w:r>
            <w:r w:rsidRPr="008427B1">
              <w:t xml:space="preserve"> nos.)</w:t>
            </w:r>
          </w:p>
        </w:tc>
        <w:tc>
          <w:tcPr>
            <w:tcW w:w="4145" w:type="dxa"/>
          </w:tcPr>
          <w:p w14:paraId="4FAB0C90" w14:textId="0416E8C6" w:rsidR="004A422C" w:rsidRDefault="004A422C" w:rsidP="004A422C">
            <w:pPr>
              <w:pStyle w:val="ListParagraph"/>
              <w:spacing w:after="0"/>
              <w:ind w:left="0" w:firstLine="0"/>
            </w:pPr>
            <w:r>
              <w:t>3</w:t>
            </w:r>
            <w:r w:rsidR="00D75F69">
              <w:t>1</w:t>
            </w:r>
            <w:r>
              <w:t xml:space="preserve"> nos.</w:t>
            </w:r>
          </w:p>
        </w:tc>
      </w:tr>
      <w:tr w:rsidR="004A422C" w14:paraId="425E9B9D" w14:textId="77777777" w:rsidTr="00065388">
        <w:trPr>
          <w:trHeight w:val="273"/>
        </w:trPr>
        <w:tc>
          <w:tcPr>
            <w:tcW w:w="606" w:type="dxa"/>
          </w:tcPr>
          <w:p w14:paraId="5B75D2D2" w14:textId="2167DB1D" w:rsidR="004A422C" w:rsidRDefault="004A422C" w:rsidP="004A422C">
            <w:pPr>
              <w:spacing w:after="0"/>
              <w:ind w:left="360" w:hanging="360"/>
              <w:jc w:val="center"/>
            </w:pPr>
            <w:r>
              <w:t>13</w:t>
            </w:r>
          </w:p>
        </w:tc>
        <w:tc>
          <w:tcPr>
            <w:tcW w:w="4275" w:type="dxa"/>
          </w:tcPr>
          <w:p w14:paraId="5225BA66" w14:textId="48EAF96D" w:rsidR="004A422C" w:rsidRDefault="004A422C" w:rsidP="004A422C">
            <w:pPr>
              <w:pStyle w:val="ListParagraph"/>
              <w:spacing w:after="0"/>
              <w:ind w:left="0" w:firstLine="0"/>
            </w:pPr>
            <w:r>
              <w:t xml:space="preserve">Major hotspots </w:t>
            </w:r>
          </w:p>
        </w:tc>
        <w:tc>
          <w:tcPr>
            <w:tcW w:w="4145" w:type="dxa"/>
          </w:tcPr>
          <w:p w14:paraId="0C6CBB6A" w14:textId="37AC4DEA" w:rsidR="004A422C" w:rsidRDefault="004A422C" w:rsidP="004A422C">
            <w:pPr>
              <w:pStyle w:val="ListParagraph"/>
              <w:spacing w:after="0"/>
              <w:ind w:left="0" w:firstLine="0"/>
            </w:pPr>
            <w:r>
              <w:t xml:space="preserve">(Railway Station, Bus stand, </w:t>
            </w:r>
            <w:proofErr w:type="spellStart"/>
            <w:r>
              <w:t>Gurudawara</w:t>
            </w:r>
            <w:proofErr w:type="spellEnd"/>
            <w:r>
              <w:t xml:space="preserve"> </w:t>
            </w:r>
            <w:proofErr w:type="spellStart"/>
            <w:r>
              <w:t>Ber</w:t>
            </w:r>
            <w:proofErr w:type="spellEnd"/>
            <w:r>
              <w:t xml:space="preserve"> Sahib etc.) </w:t>
            </w:r>
            <w:proofErr w:type="spellStart"/>
            <w:r>
              <w:t>Lohian</w:t>
            </w:r>
            <w:proofErr w:type="spellEnd"/>
            <w:r>
              <w:t xml:space="preserve"> Road, GT Road)</w:t>
            </w:r>
          </w:p>
        </w:tc>
      </w:tr>
      <w:tr w:rsidR="004A422C" w14:paraId="663E5604" w14:textId="77777777" w:rsidTr="00065388">
        <w:trPr>
          <w:trHeight w:val="284"/>
        </w:trPr>
        <w:tc>
          <w:tcPr>
            <w:tcW w:w="606" w:type="dxa"/>
          </w:tcPr>
          <w:p w14:paraId="4284A22A" w14:textId="284DA19B" w:rsidR="004A422C" w:rsidRDefault="004A422C" w:rsidP="004A422C">
            <w:pPr>
              <w:spacing w:after="0"/>
              <w:ind w:left="360" w:hanging="360"/>
              <w:jc w:val="center"/>
            </w:pPr>
            <w:r>
              <w:t>14</w:t>
            </w:r>
          </w:p>
        </w:tc>
        <w:tc>
          <w:tcPr>
            <w:tcW w:w="4275" w:type="dxa"/>
          </w:tcPr>
          <w:p w14:paraId="754DEDB6" w14:textId="77777777" w:rsidR="004A422C" w:rsidRDefault="004A422C" w:rsidP="004A422C">
            <w:pPr>
              <w:pStyle w:val="ListParagraph"/>
              <w:spacing w:after="0"/>
              <w:ind w:left="0" w:firstLine="0"/>
            </w:pPr>
            <w:r>
              <w:t xml:space="preserve">Dana </w:t>
            </w:r>
            <w:proofErr w:type="spellStart"/>
            <w:r>
              <w:t>Mandi</w:t>
            </w:r>
            <w:proofErr w:type="spellEnd"/>
          </w:p>
        </w:tc>
        <w:tc>
          <w:tcPr>
            <w:tcW w:w="4145" w:type="dxa"/>
          </w:tcPr>
          <w:p w14:paraId="49A551C2" w14:textId="77777777" w:rsidR="004A422C" w:rsidRDefault="004A422C" w:rsidP="004A422C">
            <w:pPr>
              <w:pStyle w:val="ListParagraph"/>
              <w:spacing w:after="0"/>
              <w:ind w:left="0" w:firstLine="0"/>
            </w:pPr>
            <w:r>
              <w:t>20 acres</w:t>
            </w:r>
          </w:p>
        </w:tc>
      </w:tr>
      <w:tr w:rsidR="004A422C" w14:paraId="6735EA9B" w14:textId="77777777" w:rsidTr="00065388">
        <w:trPr>
          <w:trHeight w:val="273"/>
        </w:trPr>
        <w:tc>
          <w:tcPr>
            <w:tcW w:w="606" w:type="dxa"/>
          </w:tcPr>
          <w:p w14:paraId="24DE6D53" w14:textId="453D8862" w:rsidR="004A422C" w:rsidRDefault="004A422C" w:rsidP="004A422C">
            <w:pPr>
              <w:spacing w:after="0"/>
              <w:ind w:left="360" w:hanging="360"/>
              <w:jc w:val="center"/>
            </w:pPr>
            <w:r>
              <w:t>15</w:t>
            </w:r>
          </w:p>
        </w:tc>
        <w:tc>
          <w:tcPr>
            <w:tcW w:w="4275" w:type="dxa"/>
          </w:tcPr>
          <w:p w14:paraId="0414D3B6" w14:textId="77777777" w:rsidR="004A422C" w:rsidRDefault="004A422C" w:rsidP="004A422C">
            <w:pPr>
              <w:pStyle w:val="ListParagraph"/>
              <w:spacing w:after="0"/>
              <w:ind w:left="0" w:firstLine="0"/>
            </w:pPr>
            <w:r>
              <w:t>Transfer Station 1</w:t>
            </w:r>
          </w:p>
        </w:tc>
        <w:tc>
          <w:tcPr>
            <w:tcW w:w="4145" w:type="dxa"/>
          </w:tcPr>
          <w:p w14:paraId="2E0A9654" w14:textId="77777777" w:rsidR="004A422C" w:rsidRDefault="004A422C" w:rsidP="004A422C">
            <w:pPr>
              <w:pStyle w:val="ListParagraph"/>
              <w:spacing w:after="0"/>
              <w:ind w:left="0" w:firstLine="0"/>
            </w:pPr>
            <w:r>
              <w:t xml:space="preserve">Near </w:t>
            </w:r>
            <w:proofErr w:type="spellStart"/>
            <w:r>
              <w:t>Talwandi</w:t>
            </w:r>
            <w:proofErr w:type="spellEnd"/>
            <w:r>
              <w:t xml:space="preserve"> </w:t>
            </w:r>
            <w:proofErr w:type="spellStart"/>
            <w:r>
              <w:t>Chaudhrian</w:t>
            </w:r>
            <w:proofErr w:type="spellEnd"/>
          </w:p>
        </w:tc>
      </w:tr>
      <w:tr w:rsidR="004A422C" w14:paraId="4BB8738A" w14:textId="77777777" w:rsidTr="00065388">
        <w:trPr>
          <w:trHeight w:val="470"/>
        </w:trPr>
        <w:tc>
          <w:tcPr>
            <w:tcW w:w="606" w:type="dxa"/>
          </w:tcPr>
          <w:p w14:paraId="1A763133" w14:textId="64A5DF9B" w:rsidR="004A422C" w:rsidRDefault="004A422C" w:rsidP="004A422C">
            <w:pPr>
              <w:spacing w:after="0"/>
              <w:ind w:left="360" w:hanging="360"/>
              <w:jc w:val="center"/>
            </w:pPr>
            <w:r>
              <w:t>16</w:t>
            </w:r>
          </w:p>
        </w:tc>
        <w:tc>
          <w:tcPr>
            <w:tcW w:w="4275" w:type="dxa"/>
          </w:tcPr>
          <w:p w14:paraId="434A32CA" w14:textId="77777777" w:rsidR="004A422C" w:rsidRDefault="004A422C" w:rsidP="004A422C">
            <w:pPr>
              <w:pStyle w:val="ListParagraph"/>
              <w:spacing w:after="0"/>
              <w:ind w:left="0" w:firstLine="0"/>
            </w:pPr>
            <w:r>
              <w:t>Transfer Station 2</w:t>
            </w:r>
          </w:p>
        </w:tc>
        <w:tc>
          <w:tcPr>
            <w:tcW w:w="4145" w:type="dxa"/>
          </w:tcPr>
          <w:p w14:paraId="108B513E" w14:textId="77777777" w:rsidR="004A422C" w:rsidRDefault="004A422C" w:rsidP="004A422C">
            <w:pPr>
              <w:pStyle w:val="ListParagraph"/>
              <w:spacing w:after="0"/>
              <w:ind w:left="0" w:firstLine="0"/>
            </w:pPr>
            <w:r>
              <w:t xml:space="preserve">Near Existing dumpsite (FCI </w:t>
            </w:r>
            <w:proofErr w:type="spellStart"/>
            <w:r>
              <w:t>Godown</w:t>
            </w:r>
            <w:proofErr w:type="spellEnd"/>
            <w:r>
              <w:t>)</w:t>
            </w:r>
          </w:p>
        </w:tc>
      </w:tr>
      <w:tr w:rsidR="004A422C" w14:paraId="789371A2" w14:textId="77777777" w:rsidTr="00065388">
        <w:trPr>
          <w:trHeight w:val="470"/>
        </w:trPr>
        <w:tc>
          <w:tcPr>
            <w:tcW w:w="606" w:type="dxa"/>
          </w:tcPr>
          <w:p w14:paraId="7E3561ED" w14:textId="4A802C80" w:rsidR="004A422C" w:rsidRDefault="004A422C" w:rsidP="004A422C">
            <w:pPr>
              <w:spacing w:after="0"/>
              <w:ind w:left="360" w:hanging="360"/>
              <w:jc w:val="center"/>
            </w:pPr>
            <w:r>
              <w:t>17</w:t>
            </w:r>
          </w:p>
        </w:tc>
        <w:tc>
          <w:tcPr>
            <w:tcW w:w="4275" w:type="dxa"/>
          </w:tcPr>
          <w:p w14:paraId="60FAB768" w14:textId="77777777" w:rsidR="004A422C" w:rsidRDefault="004A422C" w:rsidP="004A422C">
            <w:pPr>
              <w:pStyle w:val="ListParagraph"/>
              <w:spacing w:after="0"/>
              <w:ind w:left="0" w:firstLine="0"/>
            </w:pPr>
            <w:r>
              <w:t>Transfer Station 3</w:t>
            </w:r>
          </w:p>
        </w:tc>
        <w:tc>
          <w:tcPr>
            <w:tcW w:w="4145" w:type="dxa"/>
          </w:tcPr>
          <w:p w14:paraId="0D5B09CB" w14:textId="77777777" w:rsidR="004A422C" w:rsidRDefault="004A422C" w:rsidP="004A422C">
            <w:pPr>
              <w:pStyle w:val="ListParagraph"/>
              <w:keepNext/>
              <w:spacing w:after="0"/>
              <w:ind w:left="0" w:firstLine="0"/>
            </w:pPr>
            <w:r>
              <w:t xml:space="preserve">Behind Parking Area 2 (Near </w:t>
            </w:r>
            <w:proofErr w:type="spellStart"/>
            <w:r>
              <w:t>Dadwindi</w:t>
            </w:r>
            <w:proofErr w:type="spellEnd"/>
            <w:r>
              <w:t>)</w:t>
            </w:r>
          </w:p>
        </w:tc>
      </w:tr>
      <w:tr w:rsidR="004A422C" w14:paraId="21067FA4" w14:textId="77777777" w:rsidTr="00065388">
        <w:trPr>
          <w:trHeight w:val="470"/>
        </w:trPr>
        <w:tc>
          <w:tcPr>
            <w:tcW w:w="606" w:type="dxa"/>
          </w:tcPr>
          <w:p w14:paraId="2B14EB69" w14:textId="7BAC2EBC" w:rsidR="004A422C" w:rsidRDefault="004A422C" w:rsidP="004A422C">
            <w:pPr>
              <w:spacing w:after="0"/>
              <w:ind w:left="360" w:hanging="360"/>
              <w:jc w:val="center"/>
            </w:pPr>
            <w:r>
              <w:t>18</w:t>
            </w:r>
          </w:p>
        </w:tc>
        <w:tc>
          <w:tcPr>
            <w:tcW w:w="4275" w:type="dxa"/>
          </w:tcPr>
          <w:p w14:paraId="5C97D4D7" w14:textId="451C92B4" w:rsidR="004A422C" w:rsidRDefault="004A422C" w:rsidP="004A422C">
            <w:pPr>
              <w:pStyle w:val="ListParagraph"/>
              <w:spacing w:after="0"/>
              <w:ind w:left="0" w:firstLine="0"/>
            </w:pPr>
            <w:r>
              <w:t xml:space="preserve">Permanent Public/Community toilets </w:t>
            </w:r>
          </w:p>
        </w:tc>
        <w:tc>
          <w:tcPr>
            <w:tcW w:w="4145" w:type="dxa"/>
          </w:tcPr>
          <w:p w14:paraId="47CD10B3" w14:textId="439F5408" w:rsidR="004A422C" w:rsidRDefault="004A422C" w:rsidP="00823763">
            <w:pPr>
              <w:pStyle w:val="ListParagraph"/>
              <w:keepNext/>
              <w:spacing w:after="0"/>
              <w:ind w:left="0" w:firstLine="0"/>
            </w:pPr>
            <w:r>
              <w:t>Within MC limits</w:t>
            </w:r>
          </w:p>
        </w:tc>
      </w:tr>
    </w:tbl>
    <w:p w14:paraId="514F5D21" w14:textId="2DBB29A1" w:rsidR="00BB0FD9" w:rsidRDefault="00A773EF" w:rsidP="004542B1">
      <w:pPr>
        <w:pStyle w:val="Caption"/>
      </w:pPr>
      <w:r>
        <w:t xml:space="preserve">               Table </w:t>
      </w:r>
      <w:r w:rsidR="00C31826">
        <w:fldChar w:fldCharType="begin"/>
      </w:r>
      <w:r w:rsidR="00C31826">
        <w:instrText xml:space="preserve"> SEQ Table \* ARABIC </w:instrText>
      </w:r>
      <w:r w:rsidR="00C31826">
        <w:fldChar w:fldCharType="separate"/>
      </w:r>
      <w:r>
        <w:rPr>
          <w:noProof/>
        </w:rPr>
        <w:t>4</w:t>
      </w:r>
      <w:r w:rsidR="00C31826">
        <w:rPr>
          <w:noProof/>
        </w:rPr>
        <w:fldChar w:fldCharType="end"/>
      </w:r>
      <w:r>
        <w:t>: Location for deployment of manpower</w:t>
      </w:r>
    </w:p>
    <w:p w14:paraId="4A7B4C38" w14:textId="1F801F12" w:rsidR="004A03DF" w:rsidRDefault="004A03DF" w:rsidP="00205753">
      <w:pPr>
        <w:pStyle w:val="ListParagraph"/>
        <w:ind w:left="750" w:firstLine="0"/>
      </w:pPr>
    </w:p>
    <w:p w14:paraId="1134BCB9" w14:textId="77777777" w:rsidR="004A03DF" w:rsidRDefault="004A03DF" w:rsidP="00205753">
      <w:pPr>
        <w:pStyle w:val="ListParagraph"/>
        <w:ind w:left="750" w:firstLine="0"/>
      </w:pPr>
    </w:p>
    <w:p w14:paraId="6CB4ACE0" w14:textId="07E2DC2F" w:rsidR="007C43EA" w:rsidRDefault="007C43EA" w:rsidP="004542B1">
      <w:pPr>
        <w:pStyle w:val="Heading2"/>
        <w:numPr>
          <w:ilvl w:val="1"/>
          <w:numId w:val="1"/>
        </w:numPr>
        <w:ind w:left="1418" w:hanging="992"/>
      </w:pPr>
      <w:bookmarkStart w:id="3" w:name="_Toc15315933"/>
      <w:r>
        <w:lastRenderedPageBreak/>
        <w:t>Scope of Services</w:t>
      </w:r>
      <w:bookmarkEnd w:id="3"/>
    </w:p>
    <w:p w14:paraId="127C8E34" w14:textId="77777777" w:rsidR="002D172F" w:rsidRDefault="002D172F" w:rsidP="002D172F">
      <w:pPr>
        <w:pStyle w:val="ListParagraph"/>
        <w:spacing w:line="360" w:lineRule="auto"/>
        <w:ind w:left="1110" w:firstLine="0"/>
        <w:jc w:val="both"/>
      </w:pPr>
    </w:p>
    <w:p w14:paraId="75F4B24D" w14:textId="7DEC9964" w:rsidR="007C43EA" w:rsidRDefault="007C43EA" w:rsidP="002D172F">
      <w:pPr>
        <w:pStyle w:val="ListParagraph"/>
        <w:numPr>
          <w:ilvl w:val="0"/>
          <w:numId w:val="5"/>
        </w:numPr>
        <w:spacing w:line="360" w:lineRule="auto"/>
        <w:jc w:val="both"/>
      </w:pPr>
      <w:r>
        <w:t>During the celebration pe</w:t>
      </w:r>
      <w:r w:rsidR="00065388">
        <w:t>riod, i.e. 20 October 2019 to 20</w:t>
      </w:r>
      <w:r>
        <w:t xml:space="preserve"> November 2019, engaged manpower </w:t>
      </w:r>
      <w:r w:rsidR="00D75F69">
        <w:t>should</w:t>
      </w:r>
      <w:r>
        <w:t xml:space="preserve"> be deployed in shifts as </w:t>
      </w:r>
      <w:r w:rsidR="00065388">
        <w:t xml:space="preserve">described in </w:t>
      </w:r>
      <w:r w:rsidR="00F3028F">
        <w:t>Table 2.</w:t>
      </w:r>
    </w:p>
    <w:p w14:paraId="476934B3" w14:textId="34B572D6" w:rsidR="007C43EA" w:rsidRDefault="007C43EA" w:rsidP="002D172F">
      <w:pPr>
        <w:pStyle w:val="ListParagraph"/>
        <w:numPr>
          <w:ilvl w:val="0"/>
          <w:numId w:val="5"/>
        </w:numPr>
        <w:spacing w:line="360" w:lineRule="auto"/>
        <w:jc w:val="both"/>
      </w:pPr>
      <w:r>
        <w:t>Manpow</w:t>
      </w:r>
      <w:r w:rsidR="005C1106">
        <w:t>e</w:t>
      </w:r>
      <w:r>
        <w:t>r will be engaged in street sweeping</w:t>
      </w:r>
      <w:r w:rsidR="004A422C">
        <w:t>,</w:t>
      </w:r>
      <w:r>
        <w:t xml:space="preserve"> and overall area cleanliness including collection of solid waste from streets, parking areas, </w:t>
      </w:r>
      <w:proofErr w:type="spellStart"/>
      <w:r>
        <w:t>langars</w:t>
      </w:r>
      <w:proofErr w:type="spellEnd"/>
      <w:r>
        <w:t xml:space="preserve">, main roads, etc. and transporting them in nearby garbage bins/containers/tippers, etc. </w:t>
      </w:r>
      <w:r w:rsidR="00C5727A">
        <w:t xml:space="preserve">or as instructed by </w:t>
      </w:r>
      <w:r w:rsidR="00DB7769">
        <w:t>client</w:t>
      </w:r>
      <w:r w:rsidR="00C5727A">
        <w:t>.</w:t>
      </w:r>
    </w:p>
    <w:p w14:paraId="2A179344" w14:textId="2BFD11EF" w:rsidR="007C43EA" w:rsidRDefault="00842205" w:rsidP="002D172F">
      <w:pPr>
        <w:pStyle w:val="ListParagraph"/>
        <w:numPr>
          <w:ilvl w:val="0"/>
          <w:numId w:val="5"/>
        </w:numPr>
        <w:spacing w:line="360" w:lineRule="auto"/>
        <w:jc w:val="both"/>
      </w:pPr>
      <w:r w:rsidRPr="004A03DF">
        <w:t>Bidders shall provide/maintain infrastructure for proper cleaning and housekeeping of the allotted celebration ground. Requisite number of garbage bins will be deployed by the client</w:t>
      </w:r>
      <w:r w:rsidR="00C5727A" w:rsidRPr="004A03DF">
        <w:t>.</w:t>
      </w:r>
    </w:p>
    <w:p w14:paraId="26A5C216" w14:textId="1EB598EE" w:rsidR="00547682" w:rsidRDefault="00034B06" w:rsidP="002D172F">
      <w:pPr>
        <w:pStyle w:val="ListParagraph"/>
        <w:numPr>
          <w:ilvl w:val="0"/>
          <w:numId w:val="5"/>
        </w:numPr>
        <w:spacing w:line="360" w:lineRule="auto"/>
        <w:jc w:val="both"/>
      </w:pPr>
      <w:r>
        <w:t xml:space="preserve">The client shall provide dedicated space to set up sanitation colonies </w:t>
      </w:r>
      <w:r w:rsidR="00B7319B">
        <w:t>(7 locations)</w:t>
      </w:r>
      <w:r>
        <w:t xml:space="preserve"> at the Project Site. Bidders will have to ensure adequate </w:t>
      </w:r>
      <w:r w:rsidR="00B7319B">
        <w:t>basic accommodation facilities with</w:t>
      </w:r>
      <w:r>
        <w:t xml:space="preserve"> hygienic and sanitary living conditions for the manpower deployed</w:t>
      </w:r>
      <w:r w:rsidR="00B832DA">
        <w:t xml:space="preserve">. The Bidder shall provide all </w:t>
      </w:r>
      <w:r w:rsidR="00B7319B">
        <w:t xml:space="preserve">the specifications </w:t>
      </w:r>
      <w:r w:rsidR="00B832DA">
        <w:t xml:space="preserve">of the facilities </w:t>
      </w:r>
      <w:r w:rsidR="00950571">
        <w:t>considered in the sanitation colony</w:t>
      </w:r>
      <w:r w:rsidR="00B832DA">
        <w:t xml:space="preserve"> in the Technical Proposal.</w:t>
      </w:r>
    </w:p>
    <w:p w14:paraId="7CB86DAD" w14:textId="6FF958AE" w:rsidR="00842205" w:rsidRDefault="00842205" w:rsidP="002D172F">
      <w:pPr>
        <w:pStyle w:val="ListParagraph"/>
        <w:numPr>
          <w:ilvl w:val="0"/>
          <w:numId w:val="5"/>
        </w:numPr>
        <w:spacing w:line="360" w:lineRule="auto"/>
        <w:jc w:val="both"/>
      </w:pPr>
      <w:r>
        <w:t xml:space="preserve">All workers should wear </w:t>
      </w:r>
      <w:r w:rsidR="0081487D">
        <w:t>reflector jackets</w:t>
      </w:r>
      <w:r w:rsidR="00950571">
        <w:t xml:space="preserve"> (client approved colour scheme and design)</w:t>
      </w:r>
      <w:r w:rsidR="0081487D">
        <w:t xml:space="preserve"> </w:t>
      </w:r>
      <w:r>
        <w:t>and Identity Card</w:t>
      </w:r>
      <w:r w:rsidR="00950571">
        <w:t xml:space="preserve"> at all times</w:t>
      </w:r>
      <w:r>
        <w:t xml:space="preserve">. </w:t>
      </w:r>
      <w:r w:rsidR="00DB7769">
        <w:t xml:space="preserve">The bidder shall </w:t>
      </w:r>
      <w:r w:rsidR="00950571">
        <w:t xml:space="preserve">ensure provision of clean </w:t>
      </w:r>
      <w:r w:rsidR="0081487D">
        <w:t>reflector jackets</w:t>
      </w:r>
      <w:r w:rsidR="00950571">
        <w:t xml:space="preserve"> to all the workers throughout the duration of the event. No additional allowance shall be made to the bidder.</w:t>
      </w:r>
    </w:p>
    <w:p w14:paraId="4A54866D" w14:textId="266BCFC6" w:rsidR="00842205" w:rsidRDefault="00842205" w:rsidP="002D172F">
      <w:pPr>
        <w:pStyle w:val="ListParagraph"/>
        <w:numPr>
          <w:ilvl w:val="0"/>
          <w:numId w:val="5"/>
        </w:numPr>
        <w:spacing w:line="360" w:lineRule="auto"/>
        <w:jc w:val="both"/>
      </w:pPr>
      <w:r>
        <w:t>All cleaners must have necessary Personal Protective Equipment (hand gloves, shoes, masks,</w:t>
      </w:r>
      <w:r w:rsidR="00172366">
        <w:t xml:space="preserve"> eye protection</w:t>
      </w:r>
      <w:r>
        <w:t xml:space="preserve"> etc.) at all times</w:t>
      </w:r>
      <w:r w:rsidR="00EC4B85">
        <w:t>.</w:t>
      </w:r>
    </w:p>
    <w:p w14:paraId="0F160924" w14:textId="2CA2171A" w:rsidR="008D5610" w:rsidRDefault="008D5610" w:rsidP="002D172F">
      <w:pPr>
        <w:pStyle w:val="ListParagraph"/>
        <w:numPr>
          <w:ilvl w:val="0"/>
          <w:numId w:val="5"/>
        </w:numPr>
        <w:spacing w:line="360" w:lineRule="auto"/>
        <w:jc w:val="both"/>
      </w:pPr>
      <w:r>
        <w:t xml:space="preserve">Provision of all </w:t>
      </w:r>
      <w:r w:rsidR="00EC4B85">
        <w:t xml:space="preserve">liner bags (For approx. 2400 dustbins of 100 </w:t>
      </w:r>
      <w:proofErr w:type="spellStart"/>
      <w:r w:rsidR="00EC4B85">
        <w:t>ltr</w:t>
      </w:r>
      <w:proofErr w:type="spellEnd"/>
      <w:r w:rsidR="00EC4B85">
        <w:t xml:space="preserve">. capacity) and </w:t>
      </w:r>
      <w:r>
        <w:t xml:space="preserve">equipment required for carrying out cleanliness activities and maintaining overall cleanliness of the event grounds such as </w:t>
      </w:r>
      <w:r w:rsidR="001C2281">
        <w:t>brooms</w:t>
      </w:r>
      <w:r w:rsidR="00950571">
        <w:t xml:space="preserve"> (for all sweepers)</w:t>
      </w:r>
      <w:r w:rsidR="001C2281">
        <w:t xml:space="preserve">, </w:t>
      </w:r>
      <w:proofErr w:type="spellStart"/>
      <w:r>
        <w:t>belcha</w:t>
      </w:r>
      <w:proofErr w:type="spellEnd"/>
      <w:r>
        <w:t xml:space="preserve">, </w:t>
      </w:r>
      <w:proofErr w:type="spellStart"/>
      <w:r>
        <w:t>fawda</w:t>
      </w:r>
      <w:proofErr w:type="spellEnd"/>
      <w:r>
        <w:t xml:space="preserve">, </w:t>
      </w:r>
      <w:proofErr w:type="spellStart"/>
      <w:r>
        <w:t>panji</w:t>
      </w:r>
      <w:proofErr w:type="spellEnd"/>
      <w:r>
        <w:t>, etc. shall be provided by the Bidder</w:t>
      </w:r>
      <w:r w:rsidR="00950571">
        <w:t xml:space="preserve"> in sufficient numbers</w:t>
      </w:r>
      <w:r w:rsidR="00EC4B85">
        <w:t>. No additional allowance shall be made for this.</w:t>
      </w:r>
    </w:p>
    <w:p w14:paraId="27B5D1C0" w14:textId="5DEDE934" w:rsidR="00842205" w:rsidRDefault="00842205" w:rsidP="002D172F">
      <w:pPr>
        <w:pStyle w:val="ListParagraph"/>
        <w:numPr>
          <w:ilvl w:val="0"/>
          <w:numId w:val="5"/>
        </w:numPr>
        <w:spacing w:line="360" w:lineRule="auto"/>
        <w:jc w:val="both"/>
      </w:pPr>
      <w:r>
        <w:t>Disinfecting the celebration grounds using manual and mechanical methods. The requirement of sanitary tools and materials are to be raised by the bidder first and then the client will approve and supply the same</w:t>
      </w:r>
      <w:r w:rsidR="00C5727A">
        <w:t>.</w:t>
      </w:r>
    </w:p>
    <w:p w14:paraId="1C35B921" w14:textId="21BA0ED8" w:rsidR="004E0F83" w:rsidRDefault="004E0F83" w:rsidP="00C72F0B">
      <w:pPr>
        <w:pStyle w:val="ListParagraph"/>
        <w:numPr>
          <w:ilvl w:val="0"/>
          <w:numId w:val="5"/>
        </w:numPr>
        <w:spacing w:line="360" w:lineRule="auto"/>
        <w:jc w:val="both"/>
      </w:pPr>
      <w:r>
        <w:t xml:space="preserve">The bidder shall ensure loading of </w:t>
      </w:r>
      <w:r w:rsidR="00C72F0B" w:rsidRPr="00C72F0B">
        <w:t>S</w:t>
      </w:r>
      <w:r>
        <w:t xml:space="preserve">olid </w:t>
      </w:r>
      <w:r w:rsidR="00C72F0B" w:rsidRPr="00C72F0B">
        <w:t>W</w:t>
      </w:r>
      <w:r>
        <w:t>aste</w:t>
      </w:r>
      <w:r w:rsidR="00C72F0B" w:rsidRPr="00C72F0B">
        <w:t xml:space="preserve">, from the primary collection vehicles, to the secondary transportation vehicles at the transfer stations provided by the client for waste management operations. </w:t>
      </w:r>
    </w:p>
    <w:p w14:paraId="4DDB4F1F" w14:textId="67936279" w:rsidR="004E0F83" w:rsidRDefault="004E0F83" w:rsidP="00C72F0B">
      <w:pPr>
        <w:pStyle w:val="ListParagraph"/>
        <w:numPr>
          <w:ilvl w:val="0"/>
          <w:numId w:val="5"/>
        </w:numPr>
        <w:spacing w:line="360" w:lineRule="auto"/>
        <w:jc w:val="both"/>
      </w:pPr>
      <w:r>
        <w:t>The Bidder shall</w:t>
      </w:r>
      <w:r w:rsidR="00C72F0B" w:rsidRPr="00C72F0B">
        <w:t xml:space="preserve"> ensure hygiene and cleanliness of the transfer stations.</w:t>
      </w:r>
    </w:p>
    <w:p w14:paraId="053C778A" w14:textId="0885EE8B" w:rsidR="00842205" w:rsidRDefault="00842205" w:rsidP="00C72F0B">
      <w:pPr>
        <w:pStyle w:val="ListParagraph"/>
        <w:numPr>
          <w:ilvl w:val="0"/>
          <w:numId w:val="5"/>
        </w:numPr>
        <w:spacing w:line="360" w:lineRule="auto"/>
        <w:jc w:val="both"/>
      </w:pPr>
      <w:r>
        <w:t>Bidder shall submit to the client and maintain daily</w:t>
      </w:r>
      <w:r w:rsidR="00C5727A">
        <w:t xml:space="preserve"> (shift-wise)</w:t>
      </w:r>
      <w:r>
        <w:t xml:space="preserve"> attendance of the workers by way of bio-metric machines</w:t>
      </w:r>
      <w:r w:rsidR="00C5727A">
        <w:t xml:space="preserve">, as approved by </w:t>
      </w:r>
      <w:r w:rsidR="00DB7769">
        <w:t>Client</w:t>
      </w:r>
      <w:r w:rsidR="00C5727A">
        <w:t>.</w:t>
      </w:r>
      <w:r w:rsidR="00FC29DE">
        <w:t xml:space="preserve"> Mobile biometric machines to be provided by the contractor in sufficient numbers.</w:t>
      </w:r>
    </w:p>
    <w:p w14:paraId="7BC292DD" w14:textId="151CECAB" w:rsidR="00842205" w:rsidRDefault="002F0F9E" w:rsidP="002D172F">
      <w:pPr>
        <w:pStyle w:val="ListParagraph"/>
        <w:numPr>
          <w:ilvl w:val="0"/>
          <w:numId w:val="5"/>
        </w:numPr>
        <w:spacing w:line="360" w:lineRule="auto"/>
        <w:jc w:val="both"/>
      </w:pPr>
      <w:r>
        <w:t xml:space="preserve">Bidders should also provide systematic grievance </w:t>
      </w:r>
      <w:proofErr w:type="spellStart"/>
      <w:r>
        <w:t>redressal</w:t>
      </w:r>
      <w:proofErr w:type="spellEnd"/>
      <w:r>
        <w:t xml:space="preserve"> system for the manpower deployed. For this, the Bidder shall provide a toll free number for complainants </w:t>
      </w:r>
      <w:proofErr w:type="gramStart"/>
      <w:r>
        <w:t>Such</w:t>
      </w:r>
      <w:proofErr w:type="gramEnd"/>
      <w:r>
        <w:t xml:space="preserve"> grievance and complaints should be attended within 30 minutes</w:t>
      </w:r>
      <w:r w:rsidR="00EC4B85">
        <w:t>.</w:t>
      </w:r>
      <w:r w:rsidR="00FC29DE">
        <w:t xml:space="preserve"> Toll free calls to be logged and recorded and the mode of communication shall be Punjabi.</w:t>
      </w:r>
    </w:p>
    <w:p w14:paraId="72892F27" w14:textId="24A1312A" w:rsidR="002F0F9E" w:rsidRDefault="002F0F9E" w:rsidP="002D172F">
      <w:pPr>
        <w:pStyle w:val="ListParagraph"/>
        <w:numPr>
          <w:ilvl w:val="0"/>
          <w:numId w:val="5"/>
        </w:numPr>
        <w:spacing w:line="360" w:lineRule="auto"/>
        <w:jc w:val="both"/>
      </w:pPr>
      <w:r>
        <w:t xml:space="preserve">All supervisors and managers of the bidder should be equipped with wireless communication systems and the wireless system which should remain in good working condition during the </w:t>
      </w:r>
      <w:r>
        <w:lastRenderedPageBreak/>
        <w:t>complete duration of the contract. The cost associated with the wireless system shall be borne by the bidder</w:t>
      </w:r>
      <w:r w:rsidR="00172366">
        <w:t xml:space="preserve">. Wireless equipment to be provided to supervisory officials </w:t>
      </w:r>
      <w:r w:rsidR="00EC4B85">
        <w:t>(</w:t>
      </w:r>
      <w:r w:rsidR="00C167E9">
        <w:t xml:space="preserve">minimum </w:t>
      </w:r>
      <w:r w:rsidR="00EC4B85">
        <w:t xml:space="preserve">10 sets) </w:t>
      </w:r>
      <w:r w:rsidR="00172366">
        <w:t>of Client</w:t>
      </w:r>
      <w:r w:rsidR="00EC4B85">
        <w:t>.</w:t>
      </w:r>
    </w:p>
    <w:p w14:paraId="13E2E993" w14:textId="2F51356B" w:rsidR="002F0F9E" w:rsidRDefault="002F0F9E" w:rsidP="002D172F">
      <w:pPr>
        <w:pStyle w:val="ListParagraph"/>
        <w:numPr>
          <w:ilvl w:val="0"/>
          <w:numId w:val="5"/>
        </w:numPr>
        <w:spacing w:line="360" w:lineRule="auto"/>
        <w:jc w:val="both"/>
      </w:pPr>
      <w:r>
        <w:t xml:space="preserve">The Project Manager, supervisors and minimum staff and workers as mentioned in this </w:t>
      </w:r>
      <w:proofErr w:type="spellStart"/>
      <w:r>
        <w:t>RfP</w:t>
      </w:r>
      <w:proofErr w:type="spellEnd"/>
      <w:r>
        <w:t xml:space="preserve"> should always be present during the Contract Period</w:t>
      </w:r>
    </w:p>
    <w:p w14:paraId="0327705E" w14:textId="7DCCC283" w:rsidR="002F0F9E" w:rsidRDefault="002F0F9E" w:rsidP="002D172F">
      <w:pPr>
        <w:pStyle w:val="ListParagraph"/>
        <w:numPr>
          <w:ilvl w:val="0"/>
          <w:numId w:val="5"/>
        </w:numPr>
        <w:spacing w:line="360" w:lineRule="auto"/>
        <w:jc w:val="both"/>
      </w:pPr>
      <w:r>
        <w:t>Bidders need to ensure that all labour related compliances in terms of insurance, payment, ESI, EPF, etc.</w:t>
      </w:r>
      <w:r w:rsidR="001C2281">
        <w:t>, as applicable in Punjab,</w:t>
      </w:r>
      <w:r>
        <w:t xml:space="preserve"> are duly met</w:t>
      </w:r>
      <w:r w:rsidR="00C5727A">
        <w:t>.</w:t>
      </w:r>
      <w:r w:rsidR="009D2AD4">
        <w:t xml:space="preserve"> All the compliances </w:t>
      </w:r>
      <w:proofErr w:type="gramStart"/>
      <w:r w:rsidR="009D2AD4">
        <w:t>laid</w:t>
      </w:r>
      <w:proofErr w:type="gramEnd"/>
      <w:r w:rsidR="009D2AD4">
        <w:t xml:space="preserve"> down by the Labour department, Govt. of Punjab to be duly met. </w:t>
      </w:r>
    </w:p>
    <w:p w14:paraId="1B0E6FF6" w14:textId="135DF545" w:rsidR="002F0F9E" w:rsidRDefault="002F0F9E" w:rsidP="002D172F">
      <w:pPr>
        <w:pStyle w:val="ListParagraph"/>
        <w:numPr>
          <w:ilvl w:val="0"/>
          <w:numId w:val="5"/>
        </w:numPr>
        <w:spacing w:line="360" w:lineRule="auto"/>
        <w:jc w:val="both"/>
      </w:pPr>
      <w:r>
        <w:t>Bidders will be responsible and will be penalized for any grievance, strikes and boycott of work or any kind of misconduct by the engaged manpower</w:t>
      </w:r>
      <w:r w:rsidR="00C5727A">
        <w:t>.</w:t>
      </w:r>
    </w:p>
    <w:p w14:paraId="10E1E69C" w14:textId="7D358BE4" w:rsidR="002F0F9E" w:rsidRDefault="002F0F9E" w:rsidP="004542B1">
      <w:pPr>
        <w:pStyle w:val="Heading2"/>
        <w:numPr>
          <w:ilvl w:val="1"/>
          <w:numId w:val="1"/>
        </w:numPr>
        <w:ind w:left="1418" w:hanging="992"/>
      </w:pPr>
      <w:bookmarkStart w:id="4" w:name="_Toc15315934"/>
      <w:r>
        <w:t>Service Level Benchmarks</w:t>
      </w:r>
      <w:bookmarkEnd w:id="4"/>
      <w:r w:rsidR="00B832DA">
        <w:t xml:space="preserve"> </w:t>
      </w:r>
    </w:p>
    <w:p w14:paraId="57E35545" w14:textId="77777777" w:rsidR="00B832DA" w:rsidRPr="00823763" w:rsidRDefault="00B832DA" w:rsidP="004542B1">
      <w:pPr>
        <w:pStyle w:val="ListParagraph"/>
        <w:ind w:left="750" w:firstLine="0"/>
      </w:pPr>
    </w:p>
    <w:p w14:paraId="4558A9DD" w14:textId="5865AAA4" w:rsidR="002F0F9E" w:rsidRDefault="002F0F9E" w:rsidP="004542B1">
      <w:pPr>
        <w:pStyle w:val="ListParagraph"/>
        <w:spacing w:line="360" w:lineRule="auto"/>
        <w:ind w:left="1418" w:firstLine="0"/>
        <w:rPr>
          <w:i/>
        </w:rPr>
      </w:pPr>
      <w:r>
        <w:t xml:space="preserve">Peak days finalized for </w:t>
      </w:r>
      <w:proofErr w:type="spellStart"/>
      <w:r>
        <w:rPr>
          <w:i/>
        </w:rPr>
        <w:t>Parkash</w:t>
      </w:r>
      <w:proofErr w:type="spellEnd"/>
      <w:r>
        <w:rPr>
          <w:i/>
        </w:rPr>
        <w:t xml:space="preserve"> </w:t>
      </w:r>
      <w:proofErr w:type="spellStart"/>
      <w:r>
        <w:rPr>
          <w:i/>
        </w:rPr>
        <w:t>Parv</w:t>
      </w:r>
      <w:proofErr w:type="spellEnd"/>
      <w:r>
        <w:rPr>
          <w:i/>
        </w:rPr>
        <w:t xml:space="preserve"> 2019 are </w:t>
      </w:r>
      <w:r w:rsidR="004A422C">
        <w:rPr>
          <w:i/>
        </w:rPr>
        <w:t>10</w:t>
      </w:r>
      <w:r>
        <w:rPr>
          <w:i/>
        </w:rPr>
        <w:t>.11.2019 to 15.11.2019. Major surge of pilgrims i</w:t>
      </w:r>
      <w:r w:rsidR="00FD47BC">
        <w:rPr>
          <w:i/>
        </w:rPr>
        <w:t xml:space="preserve">s anticipated on the peak days and the </w:t>
      </w:r>
      <w:r>
        <w:rPr>
          <w:i/>
        </w:rPr>
        <w:t>highest level of hygiene is to be maintained, as instructed by the client</w:t>
      </w:r>
      <w:r w:rsidR="00E975C9">
        <w:rPr>
          <w:i/>
        </w:rPr>
        <w:t>.</w:t>
      </w:r>
    </w:p>
    <w:p w14:paraId="4ED08573" w14:textId="12A8B1EC" w:rsidR="002F0F9E" w:rsidRDefault="002F0F9E" w:rsidP="004542B1">
      <w:pPr>
        <w:pStyle w:val="ListParagraph"/>
        <w:spacing w:line="360" w:lineRule="auto"/>
        <w:ind w:left="1080" w:firstLine="338"/>
        <w:rPr>
          <w:i/>
        </w:rPr>
      </w:pPr>
      <w:r>
        <w:rPr>
          <w:i/>
        </w:rPr>
        <w:t xml:space="preserve">For all </w:t>
      </w:r>
      <w:r w:rsidR="00E975C9">
        <w:rPr>
          <w:i/>
        </w:rPr>
        <w:t xml:space="preserve">the </w:t>
      </w:r>
      <w:r>
        <w:rPr>
          <w:i/>
        </w:rPr>
        <w:t>peak days, below mentioned minimum level of service is to be provided</w:t>
      </w:r>
    </w:p>
    <w:tbl>
      <w:tblPr>
        <w:tblW w:w="8761" w:type="dxa"/>
        <w:tblInd w:w="988" w:type="dxa"/>
        <w:tblLook w:val="04A0" w:firstRow="1" w:lastRow="0" w:firstColumn="1" w:lastColumn="0" w:noHBand="0" w:noVBand="1"/>
      </w:tblPr>
      <w:tblGrid>
        <w:gridCol w:w="708"/>
        <w:gridCol w:w="5103"/>
        <w:gridCol w:w="2950"/>
      </w:tblGrid>
      <w:tr w:rsidR="002F0F9E" w:rsidRPr="00192C4A" w14:paraId="4090A779" w14:textId="77777777" w:rsidTr="00EC4B85">
        <w:trPr>
          <w:trHeight w:val="840"/>
        </w:trPr>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7964A0BA" w14:textId="77777777" w:rsidR="002F0F9E" w:rsidRPr="002F0F9E" w:rsidRDefault="00192C4A" w:rsidP="00192C4A">
            <w:pPr>
              <w:spacing w:after="0" w:line="240" w:lineRule="auto"/>
              <w:ind w:left="0" w:firstLine="0"/>
              <w:rPr>
                <w:rFonts w:eastAsia="Times New Roman"/>
                <w:b/>
                <w:bCs/>
              </w:rPr>
            </w:pPr>
            <w:r w:rsidRPr="00192C4A">
              <w:rPr>
                <w:rFonts w:eastAsia="Times New Roman"/>
                <w:b/>
                <w:bCs/>
              </w:rPr>
              <w:t>S.no.</w:t>
            </w:r>
          </w:p>
        </w:tc>
        <w:tc>
          <w:tcPr>
            <w:tcW w:w="5103"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476E58D" w14:textId="77777777" w:rsidR="002F0F9E" w:rsidRPr="002F0F9E" w:rsidRDefault="002F0F9E" w:rsidP="002D172F">
            <w:pPr>
              <w:spacing w:after="0" w:line="240" w:lineRule="auto"/>
              <w:ind w:left="0" w:firstLine="0"/>
              <w:rPr>
                <w:rFonts w:eastAsia="Times New Roman"/>
                <w:b/>
                <w:bCs/>
              </w:rPr>
            </w:pPr>
            <w:r w:rsidRPr="002F0F9E">
              <w:rPr>
                <w:rFonts w:eastAsia="Times New Roman"/>
                <w:b/>
                <w:bCs/>
              </w:rPr>
              <w:t>Location</w:t>
            </w:r>
          </w:p>
        </w:tc>
        <w:tc>
          <w:tcPr>
            <w:tcW w:w="295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0510DF2" w14:textId="4F5039C2" w:rsidR="002F0F9E" w:rsidRPr="002F0F9E" w:rsidRDefault="00172366" w:rsidP="002F0F9E">
            <w:pPr>
              <w:spacing w:after="0" w:line="240" w:lineRule="auto"/>
              <w:ind w:left="0" w:firstLine="0"/>
              <w:jc w:val="center"/>
              <w:rPr>
                <w:rFonts w:eastAsia="Times New Roman"/>
                <w:b/>
                <w:bCs/>
              </w:rPr>
            </w:pPr>
            <w:r>
              <w:rPr>
                <w:rFonts w:eastAsia="Times New Roman"/>
                <w:b/>
                <w:bCs/>
              </w:rPr>
              <w:t>Minimum n</w:t>
            </w:r>
            <w:r w:rsidR="002F0F9E" w:rsidRPr="002F0F9E">
              <w:rPr>
                <w:rFonts w:eastAsia="Times New Roman"/>
                <w:b/>
                <w:bCs/>
              </w:rPr>
              <w:t>umber of changes</w:t>
            </w:r>
            <w:r w:rsidR="00FD47BC">
              <w:rPr>
                <w:rFonts w:eastAsia="Times New Roman"/>
                <w:b/>
                <w:bCs/>
              </w:rPr>
              <w:t xml:space="preserve"> of liner bags</w:t>
            </w:r>
            <w:r w:rsidR="00B81536">
              <w:rPr>
                <w:rFonts w:eastAsia="Times New Roman"/>
                <w:b/>
                <w:bCs/>
              </w:rPr>
              <w:t>*</w:t>
            </w:r>
          </w:p>
        </w:tc>
      </w:tr>
      <w:tr w:rsidR="002F0F9E" w:rsidRPr="00192C4A" w14:paraId="09091EC6" w14:textId="77777777" w:rsidTr="00EC4B85">
        <w:trPr>
          <w:trHeight w:val="320"/>
        </w:trPr>
        <w:tc>
          <w:tcPr>
            <w:tcW w:w="708"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7E83BEA5" w14:textId="77777777" w:rsidR="002F0F9E" w:rsidRPr="002F0F9E" w:rsidRDefault="002F0F9E" w:rsidP="002F0F9E">
            <w:pPr>
              <w:spacing w:after="0" w:line="240" w:lineRule="auto"/>
              <w:ind w:left="0" w:firstLine="0"/>
              <w:jc w:val="right"/>
              <w:rPr>
                <w:rFonts w:eastAsia="Times New Roman"/>
              </w:rPr>
            </w:pPr>
            <w:r w:rsidRPr="002F0F9E">
              <w:rPr>
                <w:rFonts w:eastAsia="Times New Roman"/>
              </w:rPr>
              <w:t>1</w:t>
            </w:r>
          </w:p>
        </w:tc>
        <w:tc>
          <w:tcPr>
            <w:tcW w:w="5103" w:type="dxa"/>
            <w:tcBorders>
              <w:top w:val="nil"/>
              <w:left w:val="nil"/>
              <w:bottom w:val="single" w:sz="4" w:space="0" w:color="auto"/>
              <w:right w:val="single" w:sz="4" w:space="0" w:color="auto"/>
            </w:tcBorders>
            <w:shd w:val="clear" w:color="auto" w:fill="auto"/>
            <w:noWrap/>
            <w:vAlign w:val="bottom"/>
            <w:hideMark/>
          </w:tcPr>
          <w:p w14:paraId="1F35B67B" w14:textId="77777777" w:rsidR="002F0F9E" w:rsidRPr="002F0F9E" w:rsidRDefault="002F0F9E" w:rsidP="002F0F9E">
            <w:pPr>
              <w:spacing w:after="0" w:line="240" w:lineRule="auto"/>
              <w:ind w:left="0" w:firstLine="0"/>
              <w:rPr>
                <w:rFonts w:eastAsia="Times New Roman"/>
              </w:rPr>
            </w:pPr>
            <w:r w:rsidRPr="002F0F9E">
              <w:rPr>
                <w:rFonts w:eastAsia="Times New Roman"/>
              </w:rPr>
              <w:t>Heavy pedestrian footfall road</w:t>
            </w:r>
          </w:p>
        </w:tc>
        <w:tc>
          <w:tcPr>
            <w:tcW w:w="2950" w:type="dxa"/>
            <w:tcBorders>
              <w:top w:val="nil"/>
              <w:left w:val="nil"/>
              <w:bottom w:val="single" w:sz="4" w:space="0" w:color="auto"/>
              <w:right w:val="single" w:sz="4" w:space="0" w:color="auto"/>
            </w:tcBorders>
            <w:shd w:val="clear" w:color="auto" w:fill="auto"/>
            <w:noWrap/>
            <w:vAlign w:val="bottom"/>
            <w:hideMark/>
          </w:tcPr>
          <w:p w14:paraId="6AA64DF2" w14:textId="1B1A3F76" w:rsidR="002F0F9E" w:rsidRPr="002F0F9E" w:rsidRDefault="00192C4A" w:rsidP="00484DAF">
            <w:pPr>
              <w:spacing w:after="0" w:line="240" w:lineRule="auto"/>
              <w:ind w:left="0" w:firstLine="0"/>
              <w:jc w:val="center"/>
              <w:rPr>
                <w:rFonts w:eastAsia="Times New Roman"/>
              </w:rPr>
            </w:pPr>
            <w:r w:rsidRPr="00192C4A">
              <w:rPr>
                <w:rFonts w:eastAsia="Times New Roman"/>
              </w:rPr>
              <w:t xml:space="preserve">Every </w:t>
            </w:r>
            <w:r w:rsidR="00EC4B85">
              <w:rPr>
                <w:rFonts w:eastAsia="Times New Roman"/>
              </w:rPr>
              <w:t>4</w:t>
            </w:r>
            <w:r w:rsidR="00EC4B85" w:rsidRPr="00192C4A">
              <w:rPr>
                <w:rFonts w:eastAsia="Times New Roman"/>
              </w:rPr>
              <w:t xml:space="preserve"> </w:t>
            </w:r>
            <w:r w:rsidRPr="00192C4A">
              <w:rPr>
                <w:rFonts w:eastAsia="Times New Roman"/>
              </w:rPr>
              <w:t>hours</w:t>
            </w:r>
          </w:p>
        </w:tc>
      </w:tr>
      <w:tr w:rsidR="002F0F9E" w:rsidRPr="00192C4A" w14:paraId="3EC18DD2" w14:textId="77777777" w:rsidTr="00EC4B85">
        <w:trPr>
          <w:trHeight w:val="320"/>
        </w:trPr>
        <w:tc>
          <w:tcPr>
            <w:tcW w:w="708" w:type="dxa"/>
            <w:vMerge/>
            <w:tcBorders>
              <w:top w:val="nil"/>
              <w:left w:val="single" w:sz="4" w:space="0" w:color="auto"/>
              <w:bottom w:val="single" w:sz="4" w:space="0" w:color="auto"/>
              <w:right w:val="single" w:sz="4" w:space="0" w:color="auto"/>
            </w:tcBorders>
            <w:vAlign w:val="center"/>
            <w:hideMark/>
          </w:tcPr>
          <w:p w14:paraId="3DEE4DF3" w14:textId="77777777" w:rsidR="002F0F9E" w:rsidRPr="002F0F9E" w:rsidRDefault="002F0F9E" w:rsidP="002F0F9E">
            <w:pPr>
              <w:spacing w:after="0" w:line="240" w:lineRule="auto"/>
              <w:ind w:left="0" w:firstLine="0"/>
              <w:rPr>
                <w:rFonts w:eastAsia="Times New Roman"/>
              </w:rPr>
            </w:pPr>
          </w:p>
        </w:tc>
        <w:tc>
          <w:tcPr>
            <w:tcW w:w="5103" w:type="dxa"/>
            <w:tcBorders>
              <w:top w:val="nil"/>
              <w:left w:val="nil"/>
              <w:bottom w:val="single" w:sz="4" w:space="0" w:color="auto"/>
              <w:right w:val="single" w:sz="4" w:space="0" w:color="auto"/>
            </w:tcBorders>
            <w:shd w:val="clear" w:color="auto" w:fill="auto"/>
            <w:noWrap/>
            <w:vAlign w:val="bottom"/>
            <w:hideMark/>
          </w:tcPr>
          <w:p w14:paraId="7A3129B5" w14:textId="2CBC17F1" w:rsidR="002F0F9E" w:rsidRPr="002F0F9E" w:rsidRDefault="00FD47BC" w:rsidP="002F0F9E">
            <w:pPr>
              <w:spacing w:after="0" w:line="240" w:lineRule="auto"/>
              <w:ind w:left="0" w:firstLine="0"/>
              <w:rPr>
                <w:rFonts w:eastAsia="Times New Roman"/>
              </w:rPr>
            </w:pPr>
            <w:r>
              <w:rPr>
                <w:rFonts w:eastAsia="Times New Roman"/>
              </w:rPr>
              <w:t>Low</w:t>
            </w:r>
            <w:r w:rsidR="004A422C">
              <w:rPr>
                <w:rFonts w:eastAsia="Times New Roman"/>
              </w:rPr>
              <w:t>/Moderate</w:t>
            </w:r>
            <w:r>
              <w:rPr>
                <w:rFonts w:eastAsia="Times New Roman"/>
              </w:rPr>
              <w:t xml:space="preserve"> pedestrian footfall</w:t>
            </w:r>
            <w:r w:rsidR="002F0F9E" w:rsidRPr="002F0F9E">
              <w:rPr>
                <w:rFonts w:eastAsia="Times New Roman"/>
              </w:rPr>
              <w:t xml:space="preserve"> road</w:t>
            </w:r>
          </w:p>
        </w:tc>
        <w:tc>
          <w:tcPr>
            <w:tcW w:w="2950" w:type="dxa"/>
            <w:tcBorders>
              <w:top w:val="nil"/>
              <w:left w:val="nil"/>
              <w:bottom w:val="single" w:sz="4" w:space="0" w:color="auto"/>
              <w:right w:val="single" w:sz="4" w:space="0" w:color="auto"/>
            </w:tcBorders>
            <w:shd w:val="clear" w:color="auto" w:fill="auto"/>
            <w:noWrap/>
            <w:vAlign w:val="bottom"/>
            <w:hideMark/>
          </w:tcPr>
          <w:p w14:paraId="4B19FB11" w14:textId="7F8EAD50" w:rsidR="002F0F9E" w:rsidRPr="002F0F9E" w:rsidRDefault="00192C4A" w:rsidP="00484DAF">
            <w:pPr>
              <w:spacing w:after="0" w:line="240" w:lineRule="auto"/>
              <w:ind w:left="0" w:firstLine="0"/>
              <w:jc w:val="center"/>
              <w:rPr>
                <w:rFonts w:eastAsia="Times New Roman"/>
              </w:rPr>
            </w:pPr>
            <w:r w:rsidRPr="00192C4A">
              <w:rPr>
                <w:rFonts w:eastAsia="Times New Roman"/>
              </w:rPr>
              <w:t xml:space="preserve">Every </w:t>
            </w:r>
            <w:r w:rsidR="00EC4B85">
              <w:rPr>
                <w:rFonts w:eastAsia="Times New Roman"/>
              </w:rPr>
              <w:t>6</w:t>
            </w:r>
            <w:r w:rsidR="00EC4B85" w:rsidRPr="00192C4A">
              <w:rPr>
                <w:rFonts w:eastAsia="Times New Roman"/>
              </w:rPr>
              <w:t xml:space="preserve"> </w:t>
            </w:r>
            <w:r w:rsidRPr="00192C4A">
              <w:rPr>
                <w:rFonts w:eastAsia="Times New Roman"/>
              </w:rPr>
              <w:t>hours</w:t>
            </w:r>
          </w:p>
        </w:tc>
      </w:tr>
      <w:tr w:rsidR="002F0F9E" w:rsidRPr="00192C4A" w14:paraId="4582CF8A" w14:textId="77777777" w:rsidTr="00EC4B85">
        <w:trPr>
          <w:trHeight w:val="320"/>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14:paraId="226A988B" w14:textId="77777777" w:rsidR="002F0F9E" w:rsidRPr="002F0F9E" w:rsidRDefault="002F0F9E" w:rsidP="002F0F9E">
            <w:pPr>
              <w:spacing w:after="0" w:line="240" w:lineRule="auto"/>
              <w:ind w:left="0" w:firstLine="0"/>
              <w:jc w:val="right"/>
              <w:rPr>
                <w:rFonts w:eastAsia="Times New Roman"/>
              </w:rPr>
            </w:pPr>
            <w:r w:rsidRPr="002F0F9E">
              <w:rPr>
                <w:rFonts w:eastAsia="Times New Roman"/>
              </w:rPr>
              <w:t>2</w:t>
            </w:r>
          </w:p>
        </w:tc>
        <w:tc>
          <w:tcPr>
            <w:tcW w:w="5103" w:type="dxa"/>
            <w:tcBorders>
              <w:top w:val="nil"/>
              <w:left w:val="nil"/>
              <w:bottom w:val="single" w:sz="4" w:space="0" w:color="auto"/>
              <w:right w:val="single" w:sz="4" w:space="0" w:color="auto"/>
            </w:tcBorders>
            <w:shd w:val="clear" w:color="auto" w:fill="auto"/>
            <w:noWrap/>
            <w:vAlign w:val="bottom"/>
            <w:hideMark/>
          </w:tcPr>
          <w:p w14:paraId="6E6ACB82" w14:textId="77777777" w:rsidR="002F0F9E" w:rsidRPr="002F0F9E" w:rsidRDefault="002F0F9E" w:rsidP="002F0F9E">
            <w:pPr>
              <w:spacing w:after="0" w:line="240" w:lineRule="auto"/>
              <w:ind w:left="0" w:firstLine="0"/>
              <w:rPr>
                <w:rFonts w:eastAsia="Times New Roman"/>
              </w:rPr>
            </w:pPr>
            <w:r w:rsidRPr="002F0F9E">
              <w:rPr>
                <w:rFonts w:eastAsia="Times New Roman"/>
              </w:rPr>
              <w:t>Parking Areas</w:t>
            </w:r>
          </w:p>
        </w:tc>
        <w:tc>
          <w:tcPr>
            <w:tcW w:w="2950" w:type="dxa"/>
            <w:tcBorders>
              <w:top w:val="nil"/>
              <w:left w:val="nil"/>
              <w:bottom w:val="single" w:sz="4" w:space="0" w:color="auto"/>
              <w:right w:val="single" w:sz="4" w:space="0" w:color="auto"/>
            </w:tcBorders>
            <w:shd w:val="clear" w:color="auto" w:fill="auto"/>
            <w:noWrap/>
            <w:vAlign w:val="bottom"/>
            <w:hideMark/>
          </w:tcPr>
          <w:p w14:paraId="120E3137" w14:textId="53C49BB2" w:rsidR="002F0F9E" w:rsidRPr="002F0F9E" w:rsidRDefault="00192C4A" w:rsidP="00484DAF">
            <w:pPr>
              <w:spacing w:after="0" w:line="240" w:lineRule="auto"/>
              <w:ind w:left="0" w:firstLine="0"/>
              <w:jc w:val="center"/>
              <w:rPr>
                <w:rFonts w:eastAsia="Times New Roman"/>
              </w:rPr>
            </w:pPr>
            <w:r w:rsidRPr="00192C4A">
              <w:rPr>
                <w:rFonts w:eastAsia="Times New Roman"/>
              </w:rPr>
              <w:t xml:space="preserve">Every </w:t>
            </w:r>
            <w:r w:rsidR="004A422C">
              <w:rPr>
                <w:rFonts w:eastAsia="Times New Roman"/>
              </w:rPr>
              <w:t>6</w:t>
            </w:r>
            <w:r w:rsidR="004A422C" w:rsidRPr="00192C4A">
              <w:rPr>
                <w:rFonts w:eastAsia="Times New Roman"/>
              </w:rPr>
              <w:t xml:space="preserve"> </w:t>
            </w:r>
            <w:r w:rsidRPr="00192C4A">
              <w:rPr>
                <w:rFonts w:eastAsia="Times New Roman"/>
              </w:rPr>
              <w:t>hours</w:t>
            </w:r>
          </w:p>
        </w:tc>
      </w:tr>
      <w:tr w:rsidR="002F0F9E" w:rsidRPr="00192C4A" w14:paraId="6312AF59" w14:textId="77777777" w:rsidTr="00EC4B85">
        <w:trPr>
          <w:trHeight w:val="320"/>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14:paraId="4660C2B0" w14:textId="77777777" w:rsidR="002F0F9E" w:rsidRPr="002F0F9E" w:rsidRDefault="002F0F9E" w:rsidP="002F0F9E">
            <w:pPr>
              <w:spacing w:after="0" w:line="240" w:lineRule="auto"/>
              <w:ind w:left="0" w:firstLine="0"/>
              <w:jc w:val="right"/>
              <w:rPr>
                <w:rFonts w:eastAsia="Times New Roman"/>
              </w:rPr>
            </w:pPr>
            <w:r w:rsidRPr="002F0F9E">
              <w:rPr>
                <w:rFonts w:eastAsia="Times New Roman"/>
              </w:rPr>
              <w:t>3</w:t>
            </w:r>
          </w:p>
        </w:tc>
        <w:tc>
          <w:tcPr>
            <w:tcW w:w="5103" w:type="dxa"/>
            <w:tcBorders>
              <w:top w:val="nil"/>
              <w:left w:val="nil"/>
              <w:bottom w:val="single" w:sz="4" w:space="0" w:color="auto"/>
              <w:right w:val="single" w:sz="4" w:space="0" w:color="auto"/>
            </w:tcBorders>
            <w:shd w:val="clear" w:color="auto" w:fill="auto"/>
            <w:noWrap/>
            <w:vAlign w:val="bottom"/>
            <w:hideMark/>
          </w:tcPr>
          <w:p w14:paraId="0919C6D0" w14:textId="77777777" w:rsidR="002F0F9E" w:rsidRPr="002F0F9E" w:rsidRDefault="002F0F9E" w:rsidP="002F0F9E">
            <w:pPr>
              <w:spacing w:after="0" w:line="240" w:lineRule="auto"/>
              <w:ind w:left="0" w:firstLine="0"/>
              <w:rPr>
                <w:rFonts w:eastAsia="Times New Roman"/>
              </w:rPr>
            </w:pPr>
            <w:proofErr w:type="spellStart"/>
            <w:r w:rsidRPr="002F0F9E">
              <w:rPr>
                <w:rFonts w:eastAsia="Times New Roman"/>
              </w:rPr>
              <w:t>Langars</w:t>
            </w:r>
            <w:proofErr w:type="spellEnd"/>
          </w:p>
        </w:tc>
        <w:tc>
          <w:tcPr>
            <w:tcW w:w="2950" w:type="dxa"/>
            <w:tcBorders>
              <w:top w:val="nil"/>
              <w:left w:val="nil"/>
              <w:bottom w:val="single" w:sz="4" w:space="0" w:color="auto"/>
              <w:right w:val="single" w:sz="4" w:space="0" w:color="auto"/>
            </w:tcBorders>
            <w:shd w:val="clear" w:color="auto" w:fill="auto"/>
            <w:vAlign w:val="bottom"/>
            <w:hideMark/>
          </w:tcPr>
          <w:p w14:paraId="3CECCA1E" w14:textId="1F9BC02A" w:rsidR="002F0F9E" w:rsidRPr="002F0F9E" w:rsidRDefault="00192C4A" w:rsidP="00484DAF">
            <w:pPr>
              <w:spacing w:after="0" w:line="240" w:lineRule="auto"/>
              <w:ind w:left="0" w:firstLine="0"/>
              <w:jc w:val="center"/>
              <w:rPr>
                <w:rFonts w:eastAsia="Times New Roman"/>
              </w:rPr>
            </w:pPr>
            <w:r w:rsidRPr="00192C4A">
              <w:rPr>
                <w:rFonts w:eastAsia="Times New Roman"/>
              </w:rPr>
              <w:t xml:space="preserve">Every </w:t>
            </w:r>
            <w:r w:rsidR="00EC4B85">
              <w:rPr>
                <w:rFonts w:eastAsia="Times New Roman"/>
              </w:rPr>
              <w:t>4</w:t>
            </w:r>
            <w:r w:rsidR="00EC4B85" w:rsidRPr="00192C4A">
              <w:rPr>
                <w:rFonts w:eastAsia="Times New Roman"/>
              </w:rPr>
              <w:t xml:space="preserve"> </w:t>
            </w:r>
            <w:r w:rsidRPr="00192C4A">
              <w:rPr>
                <w:rFonts w:eastAsia="Times New Roman"/>
              </w:rPr>
              <w:t>hours</w:t>
            </w:r>
          </w:p>
        </w:tc>
      </w:tr>
      <w:tr w:rsidR="002F0F9E" w:rsidRPr="00192C4A" w14:paraId="1EA316C6" w14:textId="77777777" w:rsidTr="00EC4B85">
        <w:trPr>
          <w:trHeight w:val="320"/>
        </w:trPr>
        <w:tc>
          <w:tcPr>
            <w:tcW w:w="708" w:type="dxa"/>
            <w:tcBorders>
              <w:top w:val="nil"/>
              <w:left w:val="single" w:sz="4" w:space="0" w:color="auto"/>
              <w:bottom w:val="single" w:sz="4" w:space="0" w:color="auto"/>
              <w:right w:val="single" w:sz="4" w:space="0" w:color="auto"/>
            </w:tcBorders>
            <w:shd w:val="clear" w:color="auto" w:fill="auto"/>
            <w:noWrap/>
            <w:vAlign w:val="bottom"/>
          </w:tcPr>
          <w:p w14:paraId="0851754E" w14:textId="77777777" w:rsidR="002F0F9E" w:rsidRPr="00192C4A" w:rsidRDefault="005C1106" w:rsidP="002F0F9E">
            <w:pPr>
              <w:spacing w:after="0" w:line="240" w:lineRule="auto"/>
              <w:ind w:left="0" w:firstLine="0"/>
              <w:jc w:val="right"/>
              <w:rPr>
                <w:rFonts w:eastAsia="Times New Roman"/>
              </w:rPr>
            </w:pPr>
            <w:r>
              <w:rPr>
                <w:rFonts w:eastAsia="Times New Roman"/>
              </w:rPr>
              <w:t>4</w:t>
            </w:r>
          </w:p>
        </w:tc>
        <w:tc>
          <w:tcPr>
            <w:tcW w:w="5103" w:type="dxa"/>
            <w:tcBorders>
              <w:top w:val="nil"/>
              <w:left w:val="nil"/>
              <w:bottom w:val="single" w:sz="4" w:space="0" w:color="auto"/>
              <w:right w:val="single" w:sz="4" w:space="0" w:color="auto"/>
            </w:tcBorders>
            <w:shd w:val="clear" w:color="auto" w:fill="auto"/>
            <w:noWrap/>
            <w:vAlign w:val="bottom"/>
          </w:tcPr>
          <w:p w14:paraId="380DEF61" w14:textId="38060805" w:rsidR="002F0F9E" w:rsidRPr="00192C4A" w:rsidRDefault="002F0F9E" w:rsidP="002F0F9E">
            <w:pPr>
              <w:spacing w:after="0" w:line="240" w:lineRule="auto"/>
              <w:ind w:left="0" w:firstLine="0"/>
              <w:rPr>
                <w:rFonts w:eastAsia="Times New Roman"/>
              </w:rPr>
            </w:pPr>
            <w:r w:rsidRPr="00192C4A">
              <w:rPr>
                <w:rFonts w:eastAsia="Times New Roman"/>
              </w:rPr>
              <w:t>Street Sweeping</w:t>
            </w:r>
            <w:r w:rsidR="00E53135">
              <w:rPr>
                <w:rFonts w:eastAsia="Times New Roman"/>
              </w:rPr>
              <w:t xml:space="preserve"> and other major hotspots</w:t>
            </w:r>
          </w:p>
        </w:tc>
        <w:tc>
          <w:tcPr>
            <w:tcW w:w="2950" w:type="dxa"/>
            <w:tcBorders>
              <w:top w:val="nil"/>
              <w:left w:val="single" w:sz="4" w:space="0" w:color="auto"/>
              <w:bottom w:val="single" w:sz="4" w:space="0" w:color="000000"/>
              <w:right w:val="single" w:sz="4" w:space="0" w:color="auto"/>
            </w:tcBorders>
            <w:vAlign w:val="center"/>
          </w:tcPr>
          <w:p w14:paraId="09A51F01" w14:textId="77777777" w:rsidR="002F0F9E" w:rsidRPr="00192C4A" w:rsidRDefault="00192C4A" w:rsidP="004542B1">
            <w:pPr>
              <w:keepNext/>
              <w:spacing w:after="0" w:line="240" w:lineRule="auto"/>
              <w:ind w:left="0" w:firstLine="0"/>
              <w:jc w:val="center"/>
              <w:rPr>
                <w:rFonts w:eastAsia="Times New Roman"/>
              </w:rPr>
            </w:pPr>
            <w:r w:rsidRPr="00192C4A">
              <w:rPr>
                <w:rFonts w:eastAsia="Times New Roman"/>
              </w:rPr>
              <w:t>Every 4 hours</w:t>
            </w:r>
          </w:p>
        </w:tc>
      </w:tr>
    </w:tbl>
    <w:p w14:paraId="57EBA442" w14:textId="0562128E" w:rsidR="00A773EF" w:rsidRDefault="00A773EF">
      <w:pPr>
        <w:pStyle w:val="Caption"/>
      </w:pPr>
      <w:r>
        <w:t xml:space="preserve">                    Table </w:t>
      </w:r>
      <w:r w:rsidR="00C31826">
        <w:fldChar w:fldCharType="begin"/>
      </w:r>
      <w:r w:rsidR="00C31826">
        <w:instrText xml:space="preserve"> SEQ Table \* ARABIC </w:instrText>
      </w:r>
      <w:r w:rsidR="00C31826">
        <w:fldChar w:fldCharType="separate"/>
      </w:r>
      <w:r>
        <w:rPr>
          <w:noProof/>
        </w:rPr>
        <w:t>5</w:t>
      </w:r>
      <w:r w:rsidR="00C31826">
        <w:rPr>
          <w:noProof/>
        </w:rPr>
        <w:fldChar w:fldCharType="end"/>
      </w:r>
      <w:r>
        <w:t xml:space="preserve">: Service benchmark </w:t>
      </w:r>
    </w:p>
    <w:p w14:paraId="71AD6040" w14:textId="3895DBCC" w:rsidR="00842205" w:rsidRPr="002D172F" w:rsidRDefault="00B81536" w:rsidP="004542B1">
      <w:pPr>
        <w:ind w:left="1440" w:firstLine="0"/>
        <w:rPr>
          <w:i/>
        </w:rPr>
      </w:pPr>
      <w:proofErr w:type="gramStart"/>
      <w:r w:rsidRPr="002D172F">
        <w:rPr>
          <w:i/>
        </w:rPr>
        <w:t xml:space="preserve">* - Liner bags </w:t>
      </w:r>
      <w:r w:rsidR="00EC4B85">
        <w:rPr>
          <w:i/>
        </w:rPr>
        <w:t xml:space="preserve">to </w:t>
      </w:r>
      <w:proofErr w:type="spellStart"/>
      <w:r w:rsidR="00EC4B85">
        <w:rPr>
          <w:i/>
        </w:rPr>
        <w:t>included</w:t>
      </w:r>
      <w:proofErr w:type="spellEnd"/>
      <w:r w:rsidR="00EC4B85">
        <w:rPr>
          <w:i/>
        </w:rPr>
        <w:t xml:space="preserve"> in the cost quoted by the bidder.</w:t>
      </w:r>
      <w:proofErr w:type="gramEnd"/>
      <w:r w:rsidR="00EC4B85">
        <w:rPr>
          <w:i/>
        </w:rPr>
        <w:t xml:space="preserve"> No additional allowance shall be made for this. </w:t>
      </w:r>
    </w:p>
    <w:p w14:paraId="7C5DDF87" w14:textId="2DF9FC39" w:rsidR="00581944" w:rsidRDefault="00581944" w:rsidP="004542B1">
      <w:pPr>
        <w:pStyle w:val="ListParagraph"/>
        <w:spacing w:line="360" w:lineRule="auto"/>
        <w:ind w:left="1440" w:firstLine="0"/>
        <w:jc w:val="both"/>
      </w:pPr>
      <w:r>
        <w:t>For non-peak days, the schedule may be decided accordingly in consultation with officials from the Department of Local Government</w:t>
      </w:r>
    </w:p>
    <w:p w14:paraId="23526B8A" w14:textId="5B6203A0" w:rsidR="00192C4A" w:rsidRDefault="00192C4A" w:rsidP="004542B1">
      <w:pPr>
        <w:pStyle w:val="ListParagraph"/>
        <w:spacing w:line="360" w:lineRule="auto"/>
        <w:ind w:left="1418" w:firstLine="0"/>
        <w:jc w:val="both"/>
      </w:pPr>
      <w:proofErr w:type="gramStart"/>
      <w:r>
        <w:t>Bidders to comply with the instructions of the Client.</w:t>
      </w:r>
      <w:proofErr w:type="gramEnd"/>
      <w:r>
        <w:t xml:space="preserve"> For the celebration period as well as pre/post celebration period, location, tasks assigned and frequency for the manpower may be altered at the discretion of the Client. </w:t>
      </w:r>
      <w:r w:rsidR="005760CE">
        <w:rPr>
          <w:rFonts w:ascii="Helvetica" w:hAnsi="Helvetica" w:cs="Helvetica"/>
          <w:color w:val="222222"/>
          <w:shd w:val="clear" w:color="auto" w:fill="FFFFFF"/>
        </w:rPr>
        <w:t>Any cleanliness related observation pertaining to street sweeping, dustbins, waste transportation, operations at transfer stations etc., highlighted by the Client needs to be immediately attended and conformance/completion to be communicated by the bidder’s Project Manager</w:t>
      </w:r>
      <w:r w:rsidR="005760CE">
        <w:rPr>
          <w:rFonts w:ascii="Helvetica" w:hAnsi="Helvetica" w:cs="Helvetica"/>
          <w:color w:val="222222"/>
          <w:shd w:val="clear" w:color="auto" w:fill="FFFFFF"/>
        </w:rPr>
        <w:t xml:space="preserve"> &amp; Nodal officer of the Client not later than 30 minutes</w:t>
      </w:r>
      <w:r w:rsidR="005760CE">
        <w:rPr>
          <w:rFonts w:ascii="Helvetica" w:hAnsi="Helvetica" w:cs="Helvetica"/>
          <w:color w:val="222222"/>
          <w:shd w:val="clear" w:color="auto" w:fill="FFFFFF"/>
        </w:rPr>
        <w:t>.</w:t>
      </w:r>
    </w:p>
    <w:p w14:paraId="59953656" w14:textId="4AD383AA" w:rsidR="00192C4A" w:rsidRDefault="00192C4A" w:rsidP="004542B1">
      <w:pPr>
        <w:pStyle w:val="Heading2"/>
        <w:numPr>
          <w:ilvl w:val="1"/>
          <w:numId w:val="1"/>
        </w:numPr>
        <w:ind w:left="1418" w:hanging="992"/>
      </w:pPr>
      <w:bookmarkStart w:id="5" w:name="_Toc15315935"/>
      <w:r>
        <w:t>Manpower Requirement</w:t>
      </w:r>
      <w:bookmarkEnd w:id="5"/>
    </w:p>
    <w:p w14:paraId="4A999229" w14:textId="77777777" w:rsidR="00B832DA" w:rsidRPr="00823763" w:rsidRDefault="00B832DA" w:rsidP="004542B1">
      <w:pPr>
        <w:pStyle w:val="ListParagraph"/>
        <w:ind w:left="750" w:firstLine="0"/>
      </w:pPr>
    </w:p>
    <w:p w14:paraId="64E6FCB7" w14:textId="29563DA3" w:rsidR="00C231BE" w:rsidRDefault="00192C4A" w:rsidP="004542B1">
      <w:pPr>
        <w:pStyle w:val="ListParagraph"/>
        <w:spacing w:line="360" w:lineRule="auto"/>
        <w:ind w:left="1418" w:firstLine="0"/>
        <w:jc w:val="both"/>
      </w:pPr>
      <w:r>
        <w:t>Bidder</w:t>
      </w:r>
      <w:r w:rsidR="00F95B12">
        <w:t xml:space="preserve"> has to employ a minimum of </w:t>
      </w:r>
      <w:r w:rsidR="00EC4B85">
        <w:t xml:space="preserve">1450 </w:t>
      </w:r>
      <w:r>
        <w:t>sanitary workers</w:t>
      </w:r>
      <w:r w:rsidR="00EC4B85">
        <w:t xml:space="preserve"> (For each shift during peak days)</w:t>
      </w:r>
      <w:r>
        <w:t xml:space="preserve"> as mentioned above for the performance of contractual obligations. </w:t>
      </w:r>
      <w:r w:rsidR="00E53135">
        <w:t xml:space="preserve">Over and above the </w:t>
      </w:r>
      <w:r w:rsidR="00E53135">
        <w:lastRenderedPageBreak/>
        <w:t>sanitary workers, t</w:t>
      </w:r>
      <w:r>
        <w:t xml:space="preserve">he bidder shall deploy adequate number of supervisors </w:t>
      </w:r>
      <w:r w:rsidR="00E53135">
        <w:t>for the daily monitoring of the workers</w:t>
      </w:r>
      <w:r>
        <w:t xml:space="preserve">. Additionally, there will be </w:t>
      </w:r>
      <w:r w:rsidR="00FC29DE">
        <w:t xml:space="preserve">2 </w:t>
      </w:r>
      <w:r>
        <w:t xml:space="preserve">Project Manager leading the entire team. </w:t>
      </w:r>
      <w:r w:rsidR="00C231BE">
        <w:t>No additional allowance shall be made for the Project Manager and supervisors deployed.</w:t>
      </w:r>
    </w:p>
    <w:p w14:paraId="1F62E656" w14:textId="77777777" w:rsidR="00C231BE" w:rsidRDefault="00C231BE" w:rsidP="00E53135">
      <w:pPr>
        <w:pStyle w:val="ListParagraph"/>
        <w:spacing w:line="360" w:lineRule="auto"/>
        <w:ind w:left="1080" w:firstLine="0"/>
        <w:jc w:val="both"/>
      </w:pPr>
    </w:p>
    <w:p w14:paraId="4DC22D45" w14:textId="57E65E22" w:rsidR="00192C4A" w:rsidRDefault="00192C4A" w:rsidP="004542B1">
      <w:pPr>
        <w:pStyle w:val="ListParagraph"/>
        <w:spacing w:line="360" w:lineRule="auto"/>
        <w:ind w:left="1418" w:firstLine="0"/>
        <w:jc w:val="both"/>
      </w:pPr>
      <w:r>
        <w:t>The Bidder needs to ensure adequate attendance monitoring mechanism and submit daily report to the client’s monitoring supervisor</w:t>
      </w:r>
      <w:r w:rsidR="00E53135">
        <w:t>.</w:t>
      </w:r>
      <w:r w:rsidR="00C231BE">
        <w:t xml:space="preserve"> </w:t>
      </w:r>
      <w:r>
        <w:t>The Bidder will provide relevant workforce as defined below</w:t>
      </w:r>
    </w:p>
    <w:p w14:paraId="3BB62035" w14:textId="085197B0" w:rsidR="00A773EF" w:rsidRDefault="00A773EF" w:rsidP="00C231BE">
      <w:pPr>
        <w:pStyle w:val="ListParagraph"/>
        <w:spacing w:line="360" w:lineRule="auto"/>
        <w:ind w:left="1080" w:firstLine="0"/>
        <w:jc w:val="both"/>
      </w:pPr>
    </w:p>
    <w:tbl>
      <w:tblPr>
        <w:tblStyle w:val="TableGrid"/>
        <w:tblW w:w="0" w:type="auto"/>
        <w:tblInd w:w="1080" w:type="dxa"/>
        <w:tblLook w:val="04A0" w:firstRow="1" w:lastRow="0" w:firstColumn="1" w:lastColumn="0" w:noHBand="0" w:noVBand="1"/>
      </w:tblPr>
      <w:tblGrid>
        <w:gridCol w:w="2889"/>
        <w:gridCol w:w="2263"/>
        <w:gridCol w:w="3517"/>
      </w:tblGrid>
      <w:tr w:rsidR="00192C4A" w14:paraId="20D51D71" w14:textId="77777777" w:rsidTr="009D2AD4">
        <w:tc>
          <w:tcPr>
            <w:tcW w:w="2889" w:type="dxa"/>
            <w:shd w:val="clear" w:color="auto" w:fill="D9D9D9" w:themeFill="background1" w:themeFillShade="D9"/>
          </w:tcPr>
          <w:p w14:paraId="61D45F25" w14:textId="77777777" w:rsidR="00192C4A" w:rsidRPr="009D2AD4" w:rsidRDefault="00192C4A" w:rsidP="00192C4A">
            <w:pPr>
              <w:pStyle w:val="ListParagraph"/>
              <w:ind w:left="0" w:firstLine="0"/>
              <w:rPr>
                <w:b/>
              </w:rPr>
            </w:pPr>
            <w:r w:rsidRPr="009D2AD4">
              <w:rPr>
                <w:b/>
              </w:rPr>
              <w:t>Positions</w:t>
            </w:r>
          </w:p>
        </w:tc>
        <w:tc>
          <w:tcPr>
            <w:tcW w:w="2263" w:type="dxa"/>
            <w:shd w:val="clear" w:color="auto" w:fill="D9D9D9" w:themeFill="background1" w:themeFillShade="D9"/>
          </w:tcPr>
          <w:p w14:paraId="2B530A86" w14:textId="77777777" w:rsidR="00192C4A" w:rsidRPr="009D2AD4" w:rsidRDefault="00192C4A" w:rsidP="00192C4A">
            <w:pPr>
              <w:pStyle w:val="ListParagraph"/>
              <w:ind w:left="0" w:firstLine="0"/>
              <w:rPr>
                <w:b/>
              </w:rPr>
            </w:pPr>
            <w:r w:rsidRPr="009D2AD4">
              <w:rPr>
                <w:b/>
              </w:rPr>
              <w:t>Number</w:t>
            </w:r>
          </w:p>
        </w:tc>
        <w:tc>
          <w:tcPr>
            <w:tcW w:w="3517" w:type="dxa"/>
            <w:shd w:val="clear" w:color="auto" w:fill="D9D9D9" w:themeFill="background1" w:themeFillShade="D9"/>
          </w:tcPr>
          <w:p w14:paraId="2BC788BA" w14:textId="77777777" w:rsidR="00192C4A" w:rsidRPr="009D2AD4" w:rsidRDefault="00192C4A" w:rsidP="00192C4A">
            <w:pPr>
              <w:pStyle w:val="ListParagraph"/>
              <w:ind w:left="0" w:firstLine="0"/>
              <w:rPr>
                <w:b/>
              </w:rPr>
            </w:pPr>
            <w:r w:rsidRPr="009D2AD4">
              <w:rPr>
                <w:b/>
              </w:rPr>
              <w:t>Qualifications</w:t>
            </w:r>
          </w:p>
        </w:tc>
      </w:tr>
      <w:tr w:rsidR="00192C4A" w14:paraId="09193DDE" w14:textId="77777777" w:rsidTr="002D172F">
        <w:tc>
          <w:tcPr>
            <w:tcW w:w="2889" w:type="dxa"/>
          </w:tcPr>
          <w:p w14:paraId="2AD731AC" w14:textId="77777777" w:rsidR="00192C4A" w:rsidRDefault="00192C4A" w:rsidP="00192C4A">
            <w:pPr>
              <w:pStyle w:val="ListParagraph"/>
              <w:ind w:left="0" w:firstLine="0"/>
            </w:pPr>
            <w:r>
              <w:t>Project Manager</w:t>
            </w:r>
          </w:p>
        </w:tc>
        <w:tc>
          <w:tcPr>
            <w:tcW w:w="2263" w:type="dxa"/>
          </w:tcPr>
          <w:p w14:paraId="1C99611D" w14:textId="1FAC7FBF" w:rsidR="00192C4A" w:rsidRDefault="00FC29DE" w:rsidP="00192C4A">
            <w:pPr>
              <w:pStyle w:val="ListParagraph"/>
              <w:ind w:left="0" w:firstLine="0"/>
            </w:pPr>
            <w:r>
              <w:t>2</w:t>
            </w:r>
          </w:p>
        </w:tc>
        <w:tc>
          <w:tcPr>
            <w:tcW w:w="3517" w:type="dxa"/>
          </w:tcPr>
          <w:p w14:paraId="432F4FE8" w14:textId="77777777" w:rsidR="00192C4A" w:rsidRDefault="00192C4A" w:rsidP="00192C4A">
            <w:pPr>
              <w:pStyle w:val="ListParagraph"/>
              <w:ind w:left="0" w:firstLine="0"/>
            </w:pPr>
            <w:r>
              <w:t>Minimum 10 years of experience in managing team of supervisors and maintaining record</w:t>
            </w:r>
          </w:p>
        </w:tc>
      </w:tr>
      <w:tr w:rsidR="00192C4A" w14:paraId="02ED3EE2" w14:textId="77777777" w:rsidTr="002D172F">
        <w:tc>
          <w:tcPr>
            <w:tcW w:w="2889" w:type="dxa"/>
          </w:tcPr>
          <w:p w14:paraId="34C7A7C0" w14:textId="77777777" w:rsidR="00192C4A" w:rsidRDefault="00192C4A" w:rsidP="00192C4A">
            <w:pPr>
              <w:pStyle w:val="ListParagraph"/>
              <w:ind w:left="0" w:firstLine="0"/>
            </w:pPr>
            <w:r>
              <w:t>Supervisors</w:t>
            </w:r>
          </w:p>
        </w:tc>
        <w:tc>
          <w:tcPr>
            <w:tcW w:w="2263" w:type="dxa"/>
          </w:tcPr>
          <w:p w14:paraId="6A7B3C93" w14:textId="1BC37806" w:rsidR="00192C4A" w:rsidRDefault="00192C4A" w:rsidP="00192C4A">
            <w:pPr>
              <w:pStyle w:val="ListParagraph"/>
              <w:ind w:left="0" w:firstLine="0"/>
            </w:pPr>
            <w:r>
              <w:t xml:space="preserve">1 supervisor per </w:t>
            </w:r>
            <w:r w:rsidR="000A7FF7">
              <w:t>3</w:t>
            </w:r>
            <w:r>
              <w:t>0 cleaning staff</w:t>
            </w:r>
          </w:p>
        </w:tc>
        <w:tc>
          <w:tcPr>
            <w:tcW w:w="3517" w:type="dxa"/>
          </w:tcPr>
          <w:p w14:paraId="14CFCCB7" w14:textId="77777777" w:rsidR="00192C4A" w:rsidRDefault="00192C4A" w:rsidP="004542B1">
            <w:pPr>
              <w:pStyle w:val="ListParagraph"/>
              <w:keepNext/>
              <w:ind w:left="0" w:firstLine="0"/>
            </w:pPr>
            <w:r>
              <w:t>Minimum 2 years of experience in managing team of supervisors and maintaining record</w:t>
            </w:r>
          </w:p>
        </w:tc>
      </w:tr>
    </w:tbl>
    <w:p w14:paraId="629212A1" w14:textId="077560EF" w:rsidR="00192C4A" w:rsidRDefault="00A773EF" w:rsidP="004542B1">
      <w:pPr>
        <w:pStyle w:val="Caption"/>
      </w:pPr>
      <w:r>
        <w:t xml:space="preserve">                     Table </w:t>
      </w:r>
      <w:r w:rsidR="00C31826">
        <w:fldChar w:fldCharType="begin"/>
      </w:r>
      <w:r w:rsidR="00C31826">
        <w:instrText xml:space="preserve"> SEQ Table \* ARABIC </w:instrText>
      </w:r>
      <w:r w:rsidR="00C31826">
        <w:fldChar w:fldCharType="separate"/>
      </w:r>
      <w:r>
        <w:rPr>
          <w:noProof/>
        </w:rPr>
        <w:t>6</w:t>
      </w:r>
      <w:r w:rsidR="00C31826">
        <w:rPr>
          <w:noProof/>
        </w:rPr>
        <w:fldChar w:fldCharType="end"/>
      </w:r>
      <w:r>
        <w:t>: Requirement and Qualification of Manager and Supervisor</w:t>
      </w:r>
    </w:p>
    <w:p w14:paraId="18E1A2FA" w14:textId="4A1F7862" w:rsidR="00192C4A" w:rsidRDefault="00192C4A" w:rsidP="004542B1">
      <w:pPr>
        <w:pStyle w:val="Heading2"/>
        <w:numPr>
          <w:ilvl w:val="1"/>
          <w:numId w:val="1"/>
        </w:numPr>
        <w:ind w:left="1418" w:hanging="992"/>
      </w:pPr>
      <w:bookmarkStart w:id="6" w:name="_Toc15315936"/>
      <w:r>
        <w:t>Period of Services</w:t>
      </w:r>
      <w:bookmarkEnd w:id="6"/>
    </w:p>
    <w:p w14:paraId="23361E4C" w14:textId="77777777" w:rsidR="00192C4A" w:rsidRDefault="00192C4A" w:rsidP="00192C4A">
      <w:pPr>
        <w:pStyle w:val="ListParagraph"/>
        <w:ind w:left="1080" w:firstLine="0"/>
      </w:pPr>
    </w:p>
    <w:p w14:paraId="6E351C67" w14:textId="6495DC96" w:rsidR="00192C4A" w:rsidRDefault="00192C4A" w:rsidP="004542B1">
      <w:pPr>
        <w:pStyle w:val="ListParagraph"/>
        <w:spacing w:line="360" w:lineRule="auto"/>
        <w:ind w:left="1418" w:firstLine="0"/>
        <w:jc w:val="both"/>
        <w:rPr>
          <w:i/>
        </w:rPr>
      </w:pPr>
      <w:r>
        <w:t xml:space="preserve">The tentative period for the selected bidder shall be 1 month. The successful bidder will be required to provide complete support in cleaning and housekeeping services in </w:t>
      </w:r>
      <w:proofErr w:type="spellStart"/>
      <w:r w:rsidR="00E53135">
        <w:rPr>
          <w:i/>
        </w:rPr>
        <w:t>Parkash</w:t>
      </w:r>
      <w:proofErr w:type="spellEnd"/>
      <w:r w:rsidR="00E53135">
        <w:rPr>
          <w:i/>
        </w:rPr>
        <w:t xml:space="preserve"> </w:t>
      </w:r>
      <w:proofErr w:type="spellStart"/>
      <w:r w:rsidR="00E53135">
        <w:rPr>
          <w:i/>
        </w:rPr>
        <w:t>Parv</w:t>
      </w:r>
      <w:proofErr w:type="spellEnd"/>
      <w:r w:rsidR="00E53135">
        <w:rPr>
          <w:i/>
        </w:rPr>
        <w:t xml:space="preserve"> 2019, as instructed by the client, </w:t>
      </w:r>
      <w:r w:rsidR="007F673A">
        <w:t xml:space="preserve">for the period of Pre, </w:t>
      </w:r>
      <w:proofErr w:type="gramStart"/>
      <w:r w:rsidR="007F673A">
        <w:t>During</w:t>
      </w:r>
      <w:proofErr w:type="gramEnd"/>
      <w:r w:rsidR="007F673A">
        <w:t xml:space="preserve"> and Post </w:t>
      </w:r>
      <w:proofErr w:type="spellStart"/>
      <w:r w:rsidR="007F673A">
        <w:rPr>
          <w:i/>
        </w:rPr>
        <w:t>Parkash</w:t>
      </w:r>
      <w:proofErr w:type="spellEnd"/>
      <w:r w:rsidR="007F673A">
        <w:rPr>
          <w:i/>
        </w:rPr>
        <w:t xml:space="preserve"> </w:t>
      </w:r>
      <w:proofErr w:type="spellStart"/>
      <w:r w:rsidR="007F673A">
        <w:rPr>
          <w:i/>
        </w:rPr>
        <w:t>Parv</w:t>
      </w:r>
      <w:proofErr w:type="spellEnd"/>
      <w:r w:rsidR="007F673A">
        <w:rPr>
          <w:i/>
        </w:rPr>
        <w:t xml:space="preserve"> 2019.</w:t>
      </w:r>
    </w:p>
    <w:p w14:paraId="068F909C" w14:textId="77777777" w:rsidR="007F673A" w:rsidRDefault="007F673A" w:rsidP="00192C4A">
      <w:pPr>
        <w:pStyle w:val="ListParagraph"/>
        <w:ind w:left="1080" w:firstLine="0"/>
        <w:rPr>
          <w:i/>
        </w:rPr>
      </w:pPr>
    </w:p>
    <w:p w14:paraId="4CAB6772" w14:textId="66E8F9C4" w:rsidR="007F673A" w:rsidRDefault="007F673A" w:rsidP="004542B1">
      <w:pPr>
        <w:pStyle w:val="Heading2"/>
        <w:numPr>
          <w:ilvl w:val="1"/>
          <w:numId w:val="1"/>
        </w:numPr>
        <w:ind w:left="1418" w:hanging="992"/>
      </w:pPr>
      <w:bookmarkStart w:id="7" w:name="_Toc15315937"/>
      <w:r>
        <w:t>Implementation Support</w:t>
      </w:r>
      <w:bookmarkEnd w:id="7"/>
    </w:p>
    <w:p w14:paraId="66AC51C9" w14:textId="77777777" w:rsidR="007F673A" w:rsidRDefault="007F673A" w:rsidP="007F673A">
      <w:pPr>
        <w:pStyle w:val="ListParagraph"/>
        <w:ind w:left="1080" w:firstLine="0"/>
      </w:pPr>
    </w:p>
    <w:p w14:paraId="7BCA6FE5" w14:textId="37A0F500" w:rsidR="007F673A" w:rsidRDefault="007F673A" w:rsidP="004542B1">
      <w:pPr>
        <w:pStyle w:val="ListParagraph"/>
        <w:spacing w:line="360" w:lineRule="auto"/>
        <w:ind w:left="1418" w:firstLine="0"/>
        <w:jc w:val="both"/>
      </w:pPr>
      <w:r>
        <w:t>Implementation support includes the role that the bidder will play in trainings</w:t>
      </w:r>
      <w:r w:rsidR="009D2AD4">
        <w:t xml:space="preserve"> for manpower deployed, </w:t>
      </w:r>
      <w:r>
        <w:t>refresher trainings</w:t>
      </w:r>
      <w:r w:rsidR="009D2AD4">
        <w:t xml:space="preserve"> for supervisors</w:t>
      </w:r>
      <w:r>
        <w:t xml:space="preserve"> and fixing the schedule and roster for the manpower. This will also include on-boarding support and the requisite paper work for the hired manpower including their wages and payment schedule management</w:t>
      </w:r>
      <w:r w:rsidR="00E53135">
        <w:t>.</w:t>
      </w:r>
    </w:p>
    <w:p w14:paraId="2033A944" w14:textId="77777777" w:rsidR="007F673A" w:rsidRDefault="007F673A" w:rsidP="007F673A">
      <w:pPr>
        <w:pStyle w:val="ListParagraph"/>
        <w:ind w:left="1080" w:firstLine="0"/>
      </w:pPr>
    </w:p>
    <w:p w14:paraId="78F15FF4" w14:textId="412DF16F" w:rsidR="007F673A" w:rsidRDefault="007F673A" w:rsidP="004542B1">
      <w:pPr>
        <w:pStyle w:val="Heading2"/>
        <w:numPr>
          <w:ilvl w:val="1"/>
          <w:numId w:val="1"/>
        </w:numPr>
        <w:ind w:left="1418" w:hanging="992"/>
      </w:pPr>
      <w:bookmarkStart w:id="8" w:name="_Toc15315938"/>
      <w:r>
        <w:t>Monitoring and Supervision</w:t>
      </w:r>
      <w:bookmarkEnd w:id="8"/>
      <w:r>
        <w:t xml:space="preserve"> </w:t>
      </w:r>
    </w:p>
    <w:p w14:paraId="5EFB1411" w14:textId="0D96CA58" w:rsidR="007F673A" w:rsidRDefault="007F673A" w:rsidP="00E53135">
      <w:pPr>
        <w:pStyle w:val="ListParagraph"/>
        <w:numPr>
          <w:ilvl w:val="0"/>
          <w:numId w:val="6"/>
        </w:numPr>
        <w:spacing w:line="360" w:lineRule="auto"/>
        <w:jc w:val="both"/>
      </w:pPr>
      <w:r>
        <w:t xml:space="preserve">The client would monitor the work being undertaken by the manpower and also the supervisors, and in case of challenges in work delivery the same shall be brought to the notice of the bidder by the client. Bidder would intervene to address the challenges and if necessary replace the manpower within </w:t>
      </w:r>
      <w:r w:rsidR="00CE2834">
        <w:t>24 hours</w:t>
      </w:r>
    </w:p>
    <w:p w14:paraId="613DB6E7" w14:textId="77777777" w:rsidR="007F673A" w:rsidRDefault="007F673A" w:rsidP="00E53135">
      <w:pPr>
        <w:pStyle w:val="ListParagraph"/>
        <w:numPr>
          <w:ilvl w:val="0"/>
          <w:numId w:val="6"/>
        </w:numPr>
        <w:spacing w:line="360" w:lineRule="auto"/>
        <w:jc w:val="both"/>
      </w:pPr>
      <w:r>
        <w:t>On a regular basis, the bidder is expected to monitor and supervise the performance of the manpower staff and proactively attempt to identify potential issues. The client will approve and decide the deputation plan of manpower prepared by the bidder</w:t>
      </w:r>
    </w:p>
    <w:p w14:paraId="179E96E2" w14:textId="7EC26C60" w:rsidR="007F673A" w:rsidRDefault="00372312" w:rsidP="00E53135">
      <w:pPr>
        <w:pStyle w:val="ListParagraph"/>
        <w:numPr>
          <w:ilvl w:val="0"/>
          <w:numId w:val="6"/>
        </w:numPr>
        <w:spacing w:line="360" w:lineRule="auto"/>
        <w:jc w:val="both"/>
      </w:pPr>
      <w:r>
        <w:t xml:space="preserve">Interaction and supervision by client will happen on a daily basis. </w:t>
      </w:r>
      <w:r w:rsidR="009D2AD4">
        <w:t>Allotted</w:t>
      </w:r>
      <w:r>
        <w:t xml:space="preserve"> </w:t>
      </w:r>
      <w:r w:rsidR="00E53135">
        <w:t>area/location</w:t>
      </w:r>
      <w:r>
        <w:t xml:space="preserve"> wise daily reports are to be submitted to client</w:t>
      </w:r>
    </w:p>
    <w:p w14:paraId="41CFE0D1" w14:textId="6D0EFE05" w:rsidR="00336777" w:rsidRDefault="00CE2834" w:rsidP="00E53135">
      <w:pPr>
        <w:pStyle w:val="ListParagraph"/>
        <w:numPr>
          <w:ilvl w:val="0"/>
          <w:numId w:val="6"/>
        </w:numPr>
        <w:spacing w:line="360" w:lineRule="auto"/>
        <w:jc w:val="both"/>
      </w:pPr>
      <w:r>
        <w:lastRenderedPageBreak/>
        <w:t xml:space="preserve">The bidder shall ensure that </w:t>
      </w:r>
      <w:r w:rsidR="009D2AD4">
        <w:t>any issue highlighted by the</w:t>
      </w:r>
      <w:r>
        <w:t xml:space="preserve"> monitoring team </w:t>
      </w:r>
      <w:r w:rsidR="009D2AD4">
        <w:t>shall be</w:t>
      </w:r>
      <w:r>
        <w:t xml:space="preserve"> rectified within 30 minutes</w:t>
      </w:r>
    </w:p>
    <w:p w14:paraId="3A0F2336" w14:textId="71887928" w:rsidR="00372312" w:rsidRDefault="00372312" w:rsidP="00372312">
      <w:pPr>
        <w:pStyle w:val="ListParagraph"/>
        <w:ind w:left="1440" w:firstLine="0"/>
      </w:pPr>
    </w:p>
    <w:p w14:paraId="1B9CE114" w14:textId="77777777" w:rsidR="00950571" w:rsidRDefault="00950571" w:rsidP="00372312">
      <w:pPr>
        <w:pStyle w:val="ListParagraph"/>
        <w:ind w:left="1440" w:firstLine="0"/>
      </w:pPr>
    </w:p>
    <w:p w14:paraId="71C6908D" w14:textId="7CD0F806" w:rsidR="00372312" w:rsidRDefault="00372312" w:rsidP="004542B1">
      <w:pPr>
        <w:pStyle w:val="Heading2"/>
        <w:numPr>
          <w:ilvl w:val="1"/>
          <w:numId w:val="1"/>
        </w:numPr>
        <w:spacing w:line="360" w:lineRule="auto"/>
        <w:ind w:left="1418" w:hanging="992"/>
      </w:pPr>
      <w:bookmarkStart w:id="9" w:name="_Toc15315939"/>
      <w:r>
        <w:t>Payment Terms</w:t>
      </w:r>
      <w:bookmarkEnd w:id="9"/>
      <w:r>
        <w:t xml:space="preserve"> </w:t>
      </w:r>
    </w:p>
    <w:p w14:paraId="69A46B6E" w14:textId="77777777" w:rsidR="00372312" w:rsidRDefault="00372312" w:rsidP="004542B1">
      <w:pPr>
        <w:pStyle w:val="ListParagraph"/>
        <w:spacing w:line="360" w:lineRule="auto"/>
        <w:ind w:left="750" w:firstLine="668"/>
      </w:pPr>
      <w:r>
        <w:t>Payment schedule will be as follows:</w:t>
      </w:r>
    </w:p>
    <w:p w14:paraId="36D9949D" w14:textId="648C5062" w:rsidR="00317BF5" w:rsidRDefault="00CE2834" w:rsidP="004542B1">
      <w:pPr>
        <w:pStyle w:val="ListParagraph"/>
        <w:numPr>
          <w:ilvl w:val="0"/>
          <w:numId w:val="7"/>
        </w:numPr>
        <w:spacing w:line="360" w:lineRule="auto"/>
        <w:ind w:left="1418" w:hanging="308"/>
        <w:jc w:val="both"/>
      </w:pPr>
      <w:r>
        <w:t>The Bidder shall raise invoices on 31</w:t>
      </w:r>
      <w:r w:rsidRPr="009D2AD4">
        <w:rPr>
          <w:vertAlign w:val="superscript"/>
        </w:rPr>
        <w:t>st</w:t>
      </w:r>
      <w:r>
        <w:t xml:space="preserve"> October 2019 and 20</w:t>
      </w:r>
      <w:r w:rsidRPr="009D2AD4">
        <w:rPr>
          <w:vertAlign w:val="superscript"/>
        </w:rPr>
        <w:t>th</w:t>
      </w:r>
      <w:r>
        <w:t xml:space="preserve"> November 2019, based on the </w:t>
      </w:r>
      <w:r w:rsidR="009D2AD4">
        <w:t xml:space="preserve">actual </w:t>
      </w:r>
      <w:r>
        <w:t xml:space="preserve">manpower deployed. </w:t>
      </w:r>
      <w:r w:rsidR="00317BF5">
        <w:t xml:space="preserve">The Bidder along with the invoice, has to submit </w:t>
      </w:r>
      <w:r w:rsidR="00336777">
        <w:t xml:space="preserve">verified </w:t>
      </w:r>
      <w:r w:rsidR="00317BF5">
        <w:t xml:space="preserve">attendance details of all manpower deployed </w:t>
      </w:r>
      <w:r w:rsidR="00336777">
        <w:t xml:space="preserve">along with </w:t>
      </w:r>
      <w:proofErr w:type="spellStart"/>
      <w:r w:rsidR="00336777">
        <w:t>challans</w:t>
      </w:r>
      <w:proofErr w:type="spellEnd"/>
      <w:r w:rsidR="00336777">
        <w:t xml:space="preserve"> of paid government levies due for previous payments made </w:t>
      </w:r>
      <w:r w:rsidR="00034B06">
        <w:t xml:space="preserve">as applicable </w:t>
      </w:r>
      <w:r w:rsidR="00317BF5">
        <w:t>and any other documents necessitated by the client.</w:t>
      </w:r>
      <w:r w:rsidR="00336777">
        <w:t xml:space="preserve"> The </w:t>
      </w:r>
      <w:r w:rsidR="00FC29DE">
        <w:t>next</w:t>
      </w:r>
      <w:r w:rsidR="00336777">
        <w:t xml:space="preserve"> payment shall be made to the bidder once proof of compliances towards payment of wages is submitted to the client</w:t>
      </w:r>
      <w:r w:rsidR="009D2AD4">
        <w:t>.</w:t>
      </w:r>
    </w:p>
    <w:p w14:paraId="7B03DD12" w14:textId="3E26DDCA" w:rsidR="00372312" w:rsidRDefault="00372312" w:rsidP="004542B1">
      <w:pPr>
        <w:pStyle w:val="ListParagraph"/>
        <w:numPr>
          <w:ilvl w:val="0"/>
          <w:numId w:val="7"/>
        </w:numPr>
        <w:spacing w:line="360" w:lineRule="auto"/>
        <w:jc w:val="both"/>
      </w:pPr>
      <w:r>
        <w:t xml:space="preserve">Client will release </w:t>
      </w:r>
      <w:r w:rsidR="009D2AD4">
        <w:t xml:space="preserve">the </w:t>
      </w:r>
      <w:r>
        <w:t>payment within 5 days from the date of submission of invoice</w:t>
      </w:r>
      <w:r w:rsidR="009D2AD4">
        <w:t>,</w:t>
      </w:r>
      <w:r>
        <w:t xml:space="preserve"> after verifying all necessary documentation and attendance of the </w:t>
      </w:r>
      <w:r w:rsidR="009D2AD4">
        <w:t xml:space="preserve">actual </w:t>
      </w:r>
      <w:r>
        <w:t xml:space="preserve">manpower </w:t>
      </w:r>
      <w:r w:rsidR="009D2AD4">
        <w:t>deployment.</w:t>
      </w:r>
    </w:p>
    <w:p w14:paraId="74176EF6" w14:textId="68CA844D" w:rsidR="00A773EF" w:rsidRDefault="00A773EF">
      <w:pPr>
        <w:spacing w:after="160" w:line="259" w:lineRule="auto"/>
        <w:ind w:left="0" w:firstLine="0"/>
      </w:pPr>
      <w:r>
        <w:br w:type="page"/>
      </w:r>
    </w:p>
    <w:p w14:paraId="1660C672" w14:textId="63D0D6F5" w:rsidR="00192C4A" w:rsidRDefault="00372312" w:rsidP="00372312">
      <w:pPr>
        <w:pStyle w:val="Heading1"/>
        <w:numPr>
          <w:ilvl w:val="0"/>
          <w:numId w:val="1"/>
        </w:numPr>
      </w:pPr>
      <w:bookmarkStart w:id="10" w:name="_Toc15311142"/>
      <w:bookmarkStart w:id="11" w:name="_Toc15311791"/>
      <w:bookmarkStart w:id="12" w:name="_Toc15311840"/>
      <w:bookmarkStart w:id="13" w:name="_Toc15311143"/>
      <w:bookmarkStart w:id="14" w:name="_Toc15311792"/>
      <w:bookmarkStart w:id="15" w:name="_Toc15311841"/>
      <w:bookmarkStart w:id="16" w:name="_Toc15311144"/>
      <w:bookmarkStart w:id="17" w:name="_Toc15311793"/>
      <w:bookmarkStart w:id="18" w:name="_Toc15311842"/>
      <w:bookmarkStart w:id="19" w:name="_Toc15311145"/>
      <w:bookmarkStart w:id="20" w:name="_Toc15311794"/>
      <w:bookmarkStart w:id="21" w:name="_Toc15311843"/>
      <w:bookmarkStart w:id="22" w:name="_Toc15315940"/>
      <w:bookmarkEnd w:id="10"/>
      <w:bookmarkEnd w:id="11"/>
      <w:bookmarkEnd w:id="12"/>
      <w:bookmarkEnd w:id="13"/>
      <w:bookmarkEnd w:id="14"/>
      <w:bookmarkEnd w:id="15"/>
      <w:bookmarkEnd w:id="16"/>
      <w:bookmarkEnd w:id="17"/>
      <w:bookmarkEnd w:id="18"/>
      <w:bookmarkEnd w:id="19"/>
      <w:bookmarkEnd w:id="20"/>
      <w:bookmarkEnd w:id="21"/>
      <w:r>
        <w:lastRenderedPageBreak/>
        <w:t>Eligibility and Evaluation Criteria</w:t>
      </w:r>
      <w:bookmarkEnd w:id="22"/>
    </w:p>
    <w:p w14:paraId="19A9D1A4" w14:textId="77777777" w:rsidR="00372312" w:rsidRDefault="00372312" w:rsidP="00372312"/>
    <w:p w14:paraId="74B7C670" w14:textId="4AA5AB28" w:rsidR="00372312" w:rsidRDefault="00372312" w:rsidP="004542B1">
      <w:pPr>
        <w:pStyle w:val="Heading2"/>
        <w:numPr>
          <w:ilvl w:val="1"/>
          <w:numId w:val="1"/>
        </w:numPr>
        <w:ind w:left="1418" w:hanging="1058"/>
      </w:pPr>
      <w:bookmarkStart w:id="23" w:name="_Toc15311796"/>
      <w:bookmarkStart w:id="24" w:name="_Toc15311845"/>
      <w:bookmarkStart w:id="25" w:name="_Toc15315941"/>
      <w:bookmarkEnd w:id="23"/>
      <w:bookmarkEnd w:id="24"/>
      <w:r>
        <w:t>Conditions of Eligibility and Applicants:</w:t>
      </w:r>
      <w:bookmarkEnd w:id="25"/>
    </w:p>
    <w:p w14:paraId="4944B1A5" w14:textId="77777777" w:rsidR="00372312" w:rsidRDefault="00372312" w:rsidP="00372312">
      <w:pPr>
        <w:ind w:left="360" w:firstLine="0"/>
      </w:pPr>
    </w:p>
    <w:p w14:paraId="6B5FE3A0" w14:textId="77777777" w:rsidR="00372312" w:rsidRDefault="00372312" w:rsidP="004542B1">
      <w:pPr>
        <w:spacing w:line="360" w:lineRule="auto"/>
        <w:ind w:left="1440" w:firstLine="0"/>
        <w:jc w:val="both"/>
      </w:pPr>
      <w:r>
        <w:t>Bidders must read carefully the minimum conditions of Eligibility (the conditions of Eligibility) provided herein, proposals of only those applicants who satisfy the conditions of Eligibility will be considered for evaluations</w:t>
      </w:r>
    </w:p>
    <w:p w14:paraId="58AC656A" w14:textId="77777777" w:rsidR="00372312" w:rsidRDefault="00372312" w:rsidP="004542B1">
      <w:pPr>
        <w:ind w:left="1440" w:firstLine="0"/>
      </w:pPr>
      <w:r>
        <w:t>To be eligible for Evaluation for this tender proposal, the Applicant shall fulfil the following eligibility criteria</w:t>
      </w:r>
    </w:p>
    <w:tbl>
      <w:tblPr>
        <w:tblStyle w:val="TableGrid"/>
        <w:tblW w:w="0" w:type="auto"/>
        <w:tblInd w:w="360" w:type="dxa"/>
        <w:tblLook w:val="04A0" w:firstRow="1" w:lastRow="0" w:firstColumn="1" w:lastColumn="0" w:noHBand="0" w:noVBand="1"/>
      </w:tblPr>
      <w:tblGrid>
        <w:gridCol w:w="628"/>
        <w:gridCol w:w="6378"/>
        <w:gridCol w:w="2383"/>
      </w:tblGrid>
      <w:tr w:rsidR="00372312" w14:paraId="7D4FDCAD" w14:textId="77777777" w:rsidTr="00064F4B">
        <w:tc>
          <w:tcPr>
            <w:tcW w:w="628" w:type="dxa"/>
            <w:shd w:val="clear" w:color="auto" w:fill="D9D9D9" w:themeFill="background1" w:themeFillShade="D9"/>
          </w:tcPr>
          <w:p w14:paraId="68BB69C0" w14:textId="77777777" w:rsidR="00372312" w:rsidRPr="00F95B12" w:rsidRDefault="00372312" w:rsidP="009D2AD4">
            <w:pPr>
              <w:ind w:left="0" w:firstLine="0"/>
              <w:jc w:val="center"/>
              <w:rPr>
                <w:b/>
              </w:rPr>
            </w:pPr>
            <w:r w:rsidRPr="00F95B12">
              <w:rPr>
                <w:b/>
              </w:rPr>
              <w:t>#</w:t>
            </w:r>
          </w:p>
        </w:tc>
        <w:tc>
          <w:tcPr>
            <w:tcW w:w="6378" w:type="dxa"/>
            <w:shd w:val="clear" w:color="auto" w:fill="D9D9D9" w:themeFill="background1" w:themeFillShade="D9"/>
          </w:tcPr>
          <w:p w14:paraId="78D4C735" w14:textId="77777777" w:rsidR="00372312" w:rsidRPr="00F95B12" w:rsidRDefault="00372312" w:rsidP="009D2AD4">
            <w:pPr>
              <w:ind w:left="0" w:firstLine="0"/>
              <w:jc w:val="center"/>
              <w:rPr>
                <w:b/>
              </w:rPr>
            </w:pPr>
            <w:r w:rsidRPr="00F95B12">
              <w:rPr>
                <w:b/>
              </w:rPr>
              <w:t>Eligibility Conditions</w:t>
            </w:r>
          </w:p>
        </w:tc>
        <w:tc>
          <w:tcPr>
            <w:tcW w:w="2383" w:type="dxa"/>
            <w:shd w:val="clear" w:color="auto" w:fill="D9D9D9" w:themeFill="background1" w:themeFillShade="D9"/>
          </w:tcPr>
          <w:p w14:paraId="15EB4201" w14:textId="77777777" w:rsidR="00372312" w:rsidRPr="00F95B12" w:rsidRDefault="00372312" w:rsidP="009D2AD4">
            <w:pPr>
              <w:ind w:left="0" w:firstLine="0"/>
              <w:jc w:val="center"/>
              <w:rPr>
                <w:b/>
              </w:rPr>
            </w:pPr>
            <w:r w:rsidRPr="00F95B12">
              <w:rPr>
                <w:b/>
              </w:rPr>
              <w:t>Documentary proof to be submitted</w:t>
            </w:r>
          </w:p>
        </w:tc>
      </w:tr>
      <w:tr w:rsidR="00372312" w14:paraId="2941E7A4" w14:textId="77777777" w:rsidTr="00064F4B">
        <w:tc>
          <w:tcPr>
            <w:tcW w:w="628" w:type="dxa"/>
          </w:tcPr>
          <w:p w14:paraId="7BD1E183" w14:textId="77777777" w:rsidR="00372312" w:rsidRDefault="00372312" w:rsidP="00372312">
            <w:pPr>
              <w:pStyle w:val="ListParagraph"/>
              <w:numPr>
                <w:ilvl w:val="0"/>
                <w:numId w:val="8"/>
              </w:numPr>
            </w:pPr>
          </w:p>
        </w:tc>
        <w:tc>
          <w:tcPr>
            <w:tcW w:w="6378" w:type="dxa"/>
          </w:tcPr>
          <w:p w14:paraId="3DC56AC8" w14:textId="77777777" w:rsidR="00372312" w:rsidRDefault="00372312" w:rsidP="00372312">
            <w:pPr>
              <w:ind w:left="0" w:firstLine="0"/>
            </w:pPr>
            <w:r>
              <w:t>Bidder should be a company/firm/LLP registered in India under the Company Act, 1956 or Companies Act, 2013 or a partnership firm registered under the Partnership Act of 1932 or registered (converted to) under the Indian Limited Liability Partnership Act, 2008</w:t>
            </w:r>
          </w:p>
        </w:tc>
        <w:tc>
          <w:tcPr>
            <w:tcW w:w="2383" w:type="dxa"/>
          </w:tcPr>
          <w:p w14:paraId="599E4ECD" w14:textId="77777777" w:rsidR="00372312" w:rsidRDefault="00B30F90" w:rsidP="00372312">
            <w:pPr>
              <w:ind w:left="0" w:firstLine="0"/>
            </w:pPr>
            <w:r>
              <w:t>Company or Organization Registration certificate</w:t>
            </w:r>
          </w:p>
        </w:tc>
      </w:tr>
      <w:tr w:rsidR="00B30F90" w14:paraId="49F395B0" w14:textId="77777777" w:rsidTr="00064F4B">
        <w:tc>
          <w:tcPr>
            <w:tcW w:w="628" w:type="dxa"/>
          </w:tcPr>
          <w:p w14:paraId="606037E6" w14:textId="77777777" w:rsidR="00B30F90" w:rsidRDefault="00B30F90" w:rsidP="00372312">
            <w:pPr>
              <w:pStyle w:val="ListParagraph"/>
              <w:numPr>
                <w:ilvl w:val="0"/>
                <w:numId w:val="8"/>
              </w:numPr>
            </w:pPr>
          </w:p>
        </w:tc>
        <w:tc>
          <w:tcPr>
            <w:tcW w:w="6378" w:type="dxa"/>
          </w:tcPr>
          <w:p w14:paraId="664D4AAB" w14:textId="017BA41E" w:rsidR="00B30F90" w:rsidRDefault="00B30F90" w:rsidP="00372312">
            <w:pPr>
              <w:ind w:left="0" w:firstLine="0"/>
            </w:pPr>
            <w:r>
              <w:t xml:space="preserve">Financial Capacity: Bidder shall have a minimum average annual turnover of </w:t>
            </w:r>
            <w:r w:rsidR="00125878">
              <w:t xml:space="preserve">INR </w:t>
            </w:r>
            <w:r w:rsidR="00C231BE">
              <w:t>10</w:t>
            </w:r>
            <w:r w:rsidRPr="00F95B12">
              <w:t xml:space="preserve">.00 Cr (INR </w:t>
            </w:r>
            <w:r w:rsidR="00C231BE">
              <w:t>Ten</w:t>
            </w:r>
            <w:r w:rsidR="00C231BE" w:rsidRPr="00F95B12">
              <w:t xml:space="preserve"> </w:t>
            </w:r>
            <w:proofErr w:type="spellStart"/>
            <w:r w:rsidRPr="00F95B12">
              <w:t>Crore</w:t>
            </w:r>
            <w:proofErr w:type="spellEnd"/>
            <w:r w:rsidRPr="00F95B12">
              <w:t xml:space="preserve"> Only)</w:t>
            </w:r>
            <w:r>
              <w:t xml:space="preserve"> during the last three consecutive years</w:t>
            </w:r>
          </w:p>
        </w:tc>
        <w:tc>
          <w:tcPr>
            <w:tcW w:w="2383" w:type="dxa"/>
          </w:tcPr>
          <w:p w14:paraId="3E367357" w14:textId="77777777" w:rsidR="00B30F90" w:rsidRDefault="00B30F90" w:rsidP="00372312">
            <w:pPr>
              <w:ind w:left="0" w:firstLine="0"/>
            </w:pPr>
            <w:r>
              <w:t>Form 2 and Audited Accounts/Financial Statements</w:t>
            </w:r>
          </w:p>
        </w:tc>
      </w:tr>
      <w:tr w:rsidR="00B30F90" w14:paraId="39F21376" w14:textId="77777777" w:rsidTr="00064F4B">
        <w:tc>
          <w:tcPr>
            <w:tcW w:w="628" w:type="dxa"/>
          </w:tcPr>
          <w:p w14:paraId="20C26CE9" w14:textId="77777777" w:rsidR="00B30F90" w:rsidRDefault="00B30F90" w:rsidP="00372312">
            <w:pPr>
              <w:pStyle w:val="ListParagraph"/>
              <w:numPr>
                <w:ilvl w:val="0"/>
                <w:numId w:val="8"/>
              </w:numPr>
            </w:pPr>
          </w:p>
        </w:tc>
        <w:tc>
          <w:tcPr>
            <w:tcW w:w="6378" w:type="dxa"/>
          </w:tcPr>
          <w:p w14:paraId="677BD7A9" w14:textId="2C29F9F3" w:rsidR="00B30F90" w:rsidRDefault="00B30F90" w:rsidP="00E53135">
            <w:pPr>
              <w:ind w:left="0" w:firstLine="0"/>
            </w:pPr>
            <w:r>
              <w:t xml:space="preserve">Bidder should, over the past </w:t>
            </w:r>
            <w:r w:rsidR="00E53135">
              <w:t>5</w:t>
            </w:r>
            <w:r>
              <w:t xml:space="preserve"> years preceding the due date</w:t>
            </w:r>
            <w:r w:rsidR="00125878">
              <w:t>, have undertaken a minimum of 3</w:t>
            </w:r>
            <w:r>
              <w:t xml:space="preserve"> eligible/similar assignments/projects</w:t>
            </w:r>
            <w:r w:rsidR="00125878">
              <w:t xml:space="preserve">. </w:t>
            </w:r>
            <w:r>
              <w:t xml:space="preserve">(Eligible/Similar assignment/project is a project wherein bidder has the experience of providing sanitation and housekeeping services for </w:t>
            </w:r>
            <w:r w:rsidR="00E53135">
              <w:t>mass gathering</w:t>
            </w:r>
            <w:r>
              <w:t xml:space="preserve"> events </w:t>
            </w:r>
            <w:r w:rsidR="00E53135">
              <w:t xml:space="preserve">with at least </w:t>
            </w:r>
            <w:r w:rsidR="009D2AD4">
              <w:t xml:space="preserve">1500 </w:t>
            </w:r>
            <w:r w:rsidR="00E53135">
              <w:t>manpower deployed in a</w:t>
            </w:r>
            <w:r w:rsidR="003E5243">
              <w:t xml:space="preserve"> single</w:t>
            </w:r>
            <w:r w:rsidR="00E53135">
              <w:t xml:space="preserve"> shift).</w:t>
            </w:r>
          </w:p>
        </w:tc>
        <w:tc>
          <w:tcPr>
            <w:tcW w:w="2383" w:type="dxa"/>
          </w:tcPr>
          <w:p w14:paraId="150D4A8F" w14:textId="270B8B72" w:rsidR="00B30F90" w:rsidRDefault="00B30F90" w:rsidP="00372312">
            <w:pPr>
              <w:ind w:left="0" w:firstLine="0"/>
            </w:pPr>
            <w:r>
              <w:t>Completion Certificate from the Client</w:t>
            </w:r>
          </w:p>
        </w:tc>
      </w:tr>
      <w:tr w:rsidR="00B30F90" w14:paraId="34DDFEA7" w14:textId="77777777" w:rsidTr="00064F4B">
        <w:tc>
          <w:tcPr>
            <w:tcW w:w="628" w:type="dxa"/>
          </w:tcPr>
          <w:p w14:paraId="16E16299" w14:textId="77777777" w:rsidR="00B30F90" w:rsidRDefault="00B30F90" w:rsidP="00372312">
            <w:pPr>
              <w:pStyle w:val="ListParagraph"/>
              <w:numPr>
                <w:ilvl w:val="0"/>
                <w:numId w:val="8"/>
              </w:numPr>
            </w:pPr>
          </w:p>
        </w:tc>
        <w:tc>
          <w:tcPr>
            <w:tcW w:w="6378" w:type="dxa"/>
          </w:tcPr>
          <w:p w14:paraId="5F903B0E" w14:textId="710C4A02" w:rsidR="00B30F90" w:rsidRDefault="00B30F90" w:rsidP="00372312">
            <w:pPr>
              <w:ind w:left="0" w:firstLine="0"/>
            </w:pPr>
            <w:r>
              <w:t>Bidder should have a valid GST registration certificate and be registered with the Employees Provident Fund Organization (EPFO) and Employee State Insurance Corporation (ESIC) for the last 3 years</w:t>
            </w:r>
            <w:r w:rsidR="00336777">
              <w:t xml:space="preserve">. </w:t>
            </w:r>
            <w:r w:rsidR="00CE2834">
              <w:t xml:space="preserve">The bidder should also </w:t>
            </w:r>
            <w:r w:rsidR="00160700">
              <w:t>fulfil</w:t>
            </w:r>
            <w:r w:rsidR="00CE2834">
              <w:t xml:space="preserve"> all Labour Department compliances of the Government of Punjab</w:t>
            </w:r>
            <w:r w:rsidR="009D2AD4">
              <w:t>.</w:t>
            </w:r>
          </w:p>
        </w:tc>
        <w:tc>
          <w:tcPr>
            <w:tcW w:w="2383" w:type="dxa"/>
          </w:tcPr>
          <w:p w14:paraId="3B36801F" w14:textId="77777777" w:rsidR="00B30F90" w:rsidRDefault="00B30F90" w:rsidP="00372312">
            <w:pPr>
              <w:ind w:left="0" w:firstLine="0"/>
            </w:pPr>
            <w:r>
              <w:t>Copies of Registration Certificates should be enclosed to this effect</w:t>
            </w:r>
          </w:p>
        </w:tc>
      </w:tr>
      <w:tr w:rsidR="00B30F90" w14:paraId="53AFFCDC" w14:textId="77777777" w:rsidTr="00064F4B">
        <w:tc>
          <w:tcPr>
            <w:tcW w:w="628" w:type="dxa"/>
          </w:tcPr>
          <w:p w14:paraId="437F1AE5" w14:textId="77777777" w:rsidR="00B30F90" w:rsidRDefault="00B30F90" w:rsidP="00372312">
            <w:pPr>
              <w:pStyle w:val="ListParagraph"/>
              <w:numPr>
                <w:ilvl w:val="0"/>
                <w:numId w:val="8"/>
              </w:numPr>
            </w:pPr>
          </w:p>
        </w:tc>
        <w:tc>
          <w:tcPr>
            <w:tcW w:w="6378" w:type="dxa"/>
          </w:tcPr>
          <w:p w14:paraId="7E378EF1" w14:textId="35BBEFDC" w:rsidR="00B30F90" w:rsidRDefault="00B30F90" w:rsidP="00372312">
            <w:pPr>
              <w:ind w:left="0" w:firstLine="0"/>
            </w:pPr>
            <w:r>
              <w:t xml:space="preserve">Bidder should not have been barred by the Central Government, State Government, Statutory authority or a </w:t>
            </w:r>
            <w:r w:rsidR="00693488">
              <w:t>public-sector</w:t>
            </w:r>
            <w:r>
              <w:t xml:space="preserve"> undertaking, as the case may be, from participating in any project, and such bar shall not subsist as on the date of the Proposal</w:t>
            </w:r>
          </w:p>
        </w:tc>
        <w:tc>
          <w:tcPr>
            <w:tcW w:w="2383" w:type="dxa"/>
          </w:tcPr>
          <w:p w14:paraId="3473A5E4" w14:textId="77777777" w:rsidR="00B30F90" w:rsidRDefault="00B30F90" w:rsidP="00372312">
            <w:pPr>
              <w:ind w:left="0" w:firstLine="0"/>
            </w:pPr>
            <w:r>
              <w:t>Undertaking as per Form 6</w:t>
            </w:r>
          </w:p>
        </w:tc>
      </w:tr>
      <w:tr w:rsidR="00B30F90" w14:paraId="4E046FBA" w14:textId="77777777" w:rsidTr="00064F4B">
        <w:tc>
          <w:tcPr>
            <w:tcW w:w="628" w:type="dxa"/>
          </w:tcPr>
          <w:p w14:paraId="21846661" w14:textId="77777777" w:rsidR="00B30F90" w:rsidRDefault="00B30F90" w:rsidP="00372312">
            <w:pPr>
              <w:pStyle w:val="ListParagraph"/>
              <w:numPr>
                <w:ilvl w:val="0"/>
                <w:numId w:val="8"/>
              </w:numPr>
            </w:pPr>
          </w:p>
        </w:tc>
        <w:tc>
          <w:tcPr>
            <w:tcW w:w="6378" w:type="dxa"/>
          </w:tcPr>
          <w:p w14:paraId="6F5864A3" w14:textId="77777777" w:rsidR="00B30F90" w:rsidRDefault="00B30F90" w:rsidP="00372312">
            <w:pPr>
              <w:ind w:left="0" w:firstLine="0"/>
            </w:pPr>
            <w:r>
              <w:t xml:space="preserve">Bidder should have, during the last three years, neither failed to perform on any agreement, as evidenced by imposition of a penalty by an arbitral or judiciary authority or a judicial pronouncement or arbitration award against Bidder, nor been expelled from any project or agreement nor have had any agreement terminated for breach by such Bidder  </w:t>
            </w:r>
          </w:p>
        </w:tc>
        <w:tc>
          <w:tcPr>
            <w:tcW w:w="2383" w:type="dxa"/>
          </w:tcPr>
          <w:p w14:paraId="2D19B368" w14:textId="77777777" w:rsidR="00B30F90" w:rsidRDefault="00B30F90" w:rsidP="00372312">
            <w:pPr>
              <w:ind w:left="0" w:firstLine="0"/>
            </w:pPr>
            <w:r>
              <w:t>Undertaking as per Form 7</w:t>
            </w:r>
          </w:p>
        </w:tc>
      </w:tr>
    </w:tbl>
    <w:p w14:paraId="1B3F0F56" w14:textId="40C8A91B" w:rsidR="00064F4B" w:rsidRDefault="00064F4B" w:rsidP="00372312">
      <w:pPr>
        <w:ind w:left="360" w:firstLine="0"/>
      </w:pPr>
    </w:p>
    <w:p w14:paraId="6D0C4D31" w14:textId="77777777" w:rsidR="00064F4B" w:rsidRDefault="00064F4B">
      <w:pPr>
        <w:spacing w:after="160" w:line="259" w:lineRule="auto"/>
        <w:ind w:left="0" w:firstLine="0"/>
      </w:pPr>
      <w:r>
        <w:br w:type="page"/>
      </w:r>
    </w:p>
    <w:p w14:paraId="5D3C04C5" w14:textId="10C518E9" w:rsidR="00B30F90" w:rsidRDefault="004542B1" w:rsidP="00581944">
      <w:pPr>
        <w:spacing w:line="360" w:lineRule="auto"/>
        <w:ind w:left="360" w:firstLine="0"/>
      </w:pPr>
      <w:r>
        <w:lastRenderedPageBreak/>
        <w:tab/>
      </w:r>
      <w:r>
        <w:tab/>
      </w:r>
      <w:r w:rsidR="00B30F90">
        <w:t xml:space="preserve">Note: </w:t>
      </w:r>
    </w:p>
    <w:p w14:paraId="628FF20D" w14:textId="38996CFB" w:rsidR="00B30F90" w:rsidRDefault="00B30F90" w:rsidP="00064F4B">
      <w:pPr>
        <w:pStyle w:val="ListParagraph"/>
        <w:numPr>
          <w:ilvl w:val="0"/>
          <w:numId w:val="9"/>
        </w:numPr>
        <w:spacing w:line="360" w:lineRule="auto"/>
        <w:jc w:val="both"/>
      </w:pPr>
      <w:r>
        <w:t xml:space="preserve">Bidder to provide a description of the overall approach and methodology proposed, work plan, innovations, and comments on </w:t>
      </w:r>
      <w:proofErr w:type="spellStart"/>
      <w:r>
        <w:t>ToR</w:t>
      </w:r>
      <w:proofErr w:type="spellEnd"/>
      <w:r>
        <w:t xml:space="preserve"> for carrying out the tasks proposed in this assignment</w:t>
      </w:r>
    </w:p>
    <w:p w14:paraId="4745B98F" w14:textId="48075737" w:rsidR="00B30F90" w:rsidRDefault="00B30F90" w:rsidP="00064F4B">
      <w:pPr>
        <w:pStyle w:val="ListParagraph"/>
        <w:numPr>
          <w:ilvl w:val="0"/>
          <w:numId w:val="9"/>
        </w:numPr>
        <w:spacing w:line="360" w:lineRule="auto"/>
        <w:jc w:val="both"/>
      </w:pPr>
      <w:r>
        <w:t xml:space="preserve">For eligible assignments/projects, proof of engagement such as completion </w:t>
      </w:r>
      <w:r w:rsidR="00064F4B">
        <w:t>certificate from</w:t>
      </w:r>
      <w:r>
        <w:t xml:space="preserve"> the competent authority needs to be attached</w:t>
      </w:r>
    </w:p>
    <w:p w14:paraId="58EC7ECF" w14:textId="77777777" w:rsidR="00B30F90" w:rsidRDefault="00B30F90" w:rsidP="00064F4B">
      <w:pPr>
        <w:pStyle w:val="ListParagraph"/>
        <w:numPr>
          <w:ilvl w:val="0"/>
          <w:numId w:val="9"/>
        </w:numPr>
        <w:spacing w:line="360" w:lineRule="auto"/>
        <w:jc w:val="both"/>
      </w:pPr>
      <w:r>
        <w:t>Fee means the total contract value for which bidder was contracted as primary contractor for major work</w:t>
      </w:r>
    </w:p>
    <w:p w14:paraId="03C9BF91" w14:textId="5FB07360" w:rsidR="00B30F90" w:rsidRDefault="00B30F90" w:rsidP="00064F4B">
      <w:pPr>
        <w:pStyle w:val="ListParagraph"/>
        <w:numPr>
          <w:ilvl w:val="0"/>
          <w:numId w:val="9"/>
        </w:numPr>
        <w:spacing w:line="360" w:lineRule="auto"/>
        <w:jc w:val="both"/>
      </w:pPr>
      <w:r>
        <w:t>Client certifications are mandatory for the Similar Projects. The certifications must confirm the project attributes (size, fee,</w:t>
      </w:r>
      <w:r w:rsidR="00274BF7">
        <w:t xml:space="preserve"> manpower deployment,</w:t>
      </w:r>
      <w:r>
        <w:t xml:space="preserve"> duration, scope, etc.)</w:t>
      </w:r>
    </w:p>
    <w:p w14:paraId="6DC6D485" w14:textId="30E0C02D" w:rsidR="00B30F90" w:rsidRDefault="00B30F90" w:rsidP="00064F4B">
      <w:pPr>
        <w:pStyle w:val="ListParagraph"/>
        <w:numPr>
          <w:ilvl w:val="0"/>
          <w:numId w:val="9"/>
        </w:numPr>
        <w:spacing w:line="360" w:lineRule="auto"/>
        <w:jc w:val="both"/>
      </w:pPr>
      <w:r>
        <w:t xml:space="preserve">Only Eligible bidders will be taken up for Financial Evaluation </w:t>
      </w:r>
    </w:p>
    <w:p w14:paraId="3939526B" w14:textId="77777777" w:rsidR="00064F4B" w:rsidRPr="00372312" w:rsidRDefault="00064F4B" w:rsidP="00064F4B">
      <w:pPr>
        <w:pStyle w:val="ListParagraph"/>
        <w:spacing w:line="360" w:lineRule="auto"/>
        <w:ind w:firstLine="0"/>
        <w:jc w:val="both"/>
      </w:pPr>
    </w:p>
    <w:p w14:paraId="00D22CA7" w14:textId="11CBB0CE" w:rsidR="00842205" w:rsidRDefault="009C7219" w:rsidP="004542B1">
      <w:pPr>
        <w:pStyle w:val="Heading2"/>
        <w:numPr>
          <w:ilvl w:val="1"/>
          <w:numId w:val="1"/>
        </w:numPr>
        <w:spacing w:line="360" w:lineRule="auto"/>
        <w:ind w:left="1418" w:hanging="992"/>
      </w:pPr>
      <w:bookmarkStart w:id="26" w:name="_Toc15315942"/>
      <w:r>
        <w:t>Evaluation</w:t>
      </w:r>
      <w:bookmarkEnd w:id="26"/>
    </w:p>
    <w:p w14:paraId="106C92AA" w14:textId="77777777" w:rsidR="003E5243" w:rsidRDefault="009C7219" w:rsidP="004542B1">
      <w:pPr>
        <w:pStyle w:val="ListParagraph"/>
        <w:spacing w:line="360" w:lineRule="auto"/>
        <w:ind w:left="1418" w:firstLine="0"/>
        <w:jc w:val="both"/>
      </w:pPr>
      <w:r>
        <w:t xml:space="preserve">Bidders have to meet all Eligibility Criteria set to qualify as Eligible Bidders. Only those Bidders who have met the Eligibility Conditions will be considered for </w:t>
      </w:r>
      <w:r w:rsidR="00274BF7">
        <w:t>Financial</w:t>
      </w:r>
      <w:r>
        <w:t xml:space="preserve"> Evaluation. The Technical Proposal </w:t>
      </w:r>
      <w:r w:rsidR="003A24BF">
        <w:t xml:space="preserve">shall comprise of documents ascertaining the eligibility conditions, </w:t>
      </w:r>
      <w:r>
        <w:t xml:space="preserve">Bidder’s experience, </w:t>
      </w:r>
      <w:r w:rsidR="008B2BE5">
        <w:t xml:space="preserve">its understanding of Scope of Work, and approach and methodology and work plan. </w:t>
      </w:r>
    </w:p>
    <w:p w14:paraId="6AEF0EBD" w14:textId="77777777" w:rsidR="003E5243" w:rsidRDefault="003E5243" w:rsidP="0095206D">
      <w:pPr>
        <w:pStyle w:val="ListParagraph"/>
        <w:spacing w:line="360" w:lineRule="auto"/>
        <w:ind w:left="750" w:firstLine="0"/>
        <w:jc w:val="both"/>
      </w:pPr>
    </w:p>
    <w:p w14:paraId="3B12C27F" w14:textId="773517AA" w:rsidR="008B2BE5" w:rsidRDefault="008B2BE5" w:rsidP="004542B1">
      <w:pPr>
        <w:pStyle w:val="ListParagraph"/>
        <w:spacing w:line="360" w:lineRule="auto"/>
        <w:ind w:left="1418" w:firstLine="0"/>
        <w:jc w:val="both"/>
      </w:pPr>
      <w:r>
        <w:t xml:space="preserve">All Bidders that qualify the technical evaluation will form a Panel of Shortlisted Bidders. The Financial bids of only the </w:t>
      </w:r>
      <w:r w:rsidR="003E5243">
        <w:t>Eligible B</w:t>
      </w:r>
      <w:r>
        <w:t>idders will be opened and evaluated. Bidder with the lowest financial quote shall be considered as L1</w:t>
      </w:r>
      <w:r w:rsidR="003E5243">
        <w:t xml:space="preserve"> and shall be selected for the assignment</w:t>
      </w:r>
      <w:r>
        <w:t xml:space="preserve">. </w:t>
      </w:r>
    </w:p>
    <w:p w14:paraId="4BF2B421" w14:textId="7D48C89C" w:rsidR="002942C5" w:rsidRDefault="002942C5">
      <w:pPr>
        <w:spacing w:after="160" w:line="259" w:lineRule="auto"/>
        <w:ind w:left="0" w:firstLine="0"/>
      </w:pPr>
      <w:r>
        <w:br w:type="page"/>
      </w:r>
    </w:p>
    <w:p w14:paraId="38F52F9A" w14:textId="401D696D" w:rsidR="002942C5" w:rsidRDefault="002942C5" w:rsidP="003E5243">
      <w:pPr>
        <w:pStyle w:val="Heading1"/>
        <w:numPr>
          <w:ilvl w:val="0"/>
          <w:numId w:val="1"/>
        </w:numPr>
      </w:pPr>
      <w:bookmarkStart w:id="27" w:name="_Toc15315943"/>
      <w:r>
        <w:lastRenderedPageBreak/>
        <w:t>Instructions to Bidders</w:t>
      </w:r>
      <w:bookmarkEnd w:id="27"/>
    </w:p>
    <w:p w14:paraId="43624201" w14:textId="77777777" w:rsidR="00A773EF" w:rsidRPr="00823763" w:rsidRDefault="00A773EF" w:rsidP="004542B1"/>
    <w:p w14:paraId="1AFF60A8" w14:textId="4EC9F12A" w:rsidR="002942C5" w:rsidRDefault="002942C5" w:rsidP="004542B1">
      <w:pPr>
        <w:pStyle w:val="Heading2"/>
        <w:numPr>
          <w:ilvl w:val="1"/>
          <w:numId w:val="1"/>
        </w:numPr>
        <w:ind w:left="1418" w:hanging="992"/>
      </w:pPr>
      <w:bookmarkStart w:id="28" w:name="_Toc15315944"/>
      <w:r>
        <w:t>Number of Proposal and Respondents</w:t>
      </w:r>
      <w:bookmarkEnd w:id="28"/>
    </w:p>
    <w:p w14:paraId="522BDA22" w14:textId="77777777" w:rsidR="002942C5" w:rsidRDefault="002942C5" w:rsidP="003E5243">
      <w:pPr>
        <w:pStyle w:val="ListParagraph"/>
        <w:numPr>
          <w:ilvl w:val="3"/>
          <w:numId w:val="23"/>
        </w:numPr>
        <w:spacing w:line="360" w:lineRule="auto"/>
        <w:ind w:left="1418" w:hanging="284"/>
        <w:jc w:val="both"/>
      </w:pPr>
      <w:r>
        <w:t xml:space="preserve">No Bidder shall submit more than one (1) Proposal in response to this </w:t>
      </w:r>
      <w:proofErr w:type="spellStart"/>
      <w:r>
        <w:t>RfP</w:t>
      </w:r>
      <w:proofErr w:type="spellEnd"/>
    </w:p>
    <w:p w14:paraId="775C20AA" w14:textId="44200632" w:rsidR="002942C5" w:rsidRDefault="005F3C02" w:rsidP="003E5243">
      <w:pPr>
        <w:pStyle w:val="ListParagraph"/>
        <w:numPr>
          <w:ilvl w:val="3"/>
          <w:numId w:val="23"/>
        </w:numPr>
        <w:spacing w:line="360" w:lineRule="auto"/>
        <w:ind w:left="1418" w:hanging="284"/>
        <w:jc w:val="both"/>
      </w:pPr>
      <w:r>
        <w:t>The RF</w:t>
      </w:r>
      <w:r w:rsidR="002942C5">
        <w:t xml:space="preserve">P is non-transferable </w:t>
      </w:r>
    </w:p>
    <w:p w14:paraId="4A86B38F" w14:textId="79EA462D" w:rsidR="002942C5" w:rsidRDefault="002942C5" w:rsidP="004542B1">
      <w:pPr>
        <w:pStyle w:val="Heading2"/>
        <w:numPr>
          <w:ilvl w:val="1"/>
          <w:numId w:val="1"/>
        </w:numPr>
        <w:ind w:left="1418" w:hanging="992"/>
      </w:pPr>
      <w:bookmarkStart w:id="29" w:name="_Toc15315945"/>
      <w:r>
        <w:t>Proposal Preparation Cost</w:t>
      </w:r>
      <w:bookmarkEnd w:id="29"/>
      <w:r>
        <w:t xml:space="preserve"> </w:t>
      </w:r>
    </w:p>
    <w:p w14:paraId="2CA35EE6" w14:textId="77777777" w:rsidR="002942C5" w:rsidRDefault="002942C5" w:rsidP="003E5243">
      <w:pPr>
        <w:pStyle w:val="ListParagraph"/>
        <w:numPr>
          <w:ilvl w:val="3"/>
          <w:numId w:val="23"/>
        </w:numPr>
        <w:spacing w:line="360" w:lineRule="auto"/>
        <w:ind w:left="1418" w:hanging="284"/>
        <w:jc w:val="both"/>
      </w:pPr>
      <w:r>
        <w:t xml:space="preserve">Bidders shall bear all costs associated with the preparation and submission of the Proposal. </w:t>
      </w:r>
      <w:r w:rsidR="00FC1B54">
        <w:t>Department</w:t>
      </w:r>
      <w:r>
        <w:t xml:space="preserve"> will not be responsible and liable for any costs, regardless of the conduct or outcome of the Proposal/process </w:t>
      </w:r>
    </w:p>
    <w:p w14:paraId="127C7141" w14:textId="3B477026" w:rsidR="002942C5" w:rsidRDefault="002942C5" w:rsidP="003E5243">
      <w:pPr>
        <w:pStyle w:val="ListParagraph"/>
        <w:numPr>
          <w:ilvl w:val="3"/>
          <w:numId w:val="23"/>
        </w:numPr>
        <w:spacing w:line="360" w:lineRule="auto"/>
        <w:ind w:left="1418" w:hanging="284"/>
        <w:jc w:val="both"/>
      </w:pPr>
      <w:r>
        <w:t>Bidders are encouraged to submit their Proposals after visiting the</w:t>
      </w:r>
      <w:r w:rsidR="00336777">
        <w:t xml:space="preserve"> site of </w:t>
      </w:r>
      <w:proofErr w:type="spellStart"/>
      <w:r w:rsidR="00336777">
        <w:t>Sultanpur</w:t>
      </w:r>
      <w:proofErr w:type="spellEnd"/>
      <w:r w:rsidR="00336777">
        <w:t xml:space="preserve"> </w:t>
      </w:r>
      <w:proofErr w:type="spellStart"/>
      <w:r w:rsidR="00336777">
        <w:t>Lodhi</w:t>
      </w:r>
      <w:proofErr w:type="spellEnd"/>
      <w:r w:rsidR="00336777">
        <w:t xml:space="preserve"> and</w:t>
      </w:r>
      <w:r>
        <w:t xml:space="preserve"> office of the </w:t>
      </w:r>
      <w:r w:rsidR="00EF780A">
        <w:t>Department</w:t>
      </w:r>
      <w:r>
        <w:t xml:space="preserve"> and ascertaining for themselves</w:t>
      </w:r>
      <w:r w:rsidR="00BB10F8">
        <w:t xml:space="preserve"> the availability of documents and other data with the </w:t>
      </w:r>
      <w:r w:rsidR="00EF780A">
        <w:t>Department</w:t>
      </w:r>
      <w:r w:rsidR="00BB10F8">
        <w:t>, Applicable laws and regulations or any other matter considered relevant by them</w:t>
      </w:r>
      <w:r>
        <w:t xml:space="preserve"> </w:t>
      </w:r>
    </w:p>
    <w:p w14:paraId="4B1179F8" w14:textId="77777777" w:rsidR="00BB10F8" w:rsidRDefault="00BB10F8" w:rsidP="003E5243">
      <w:pPr>
        <w:pStyle w:val="ListParagraph"/>
        <w:numPr>
          <w:ilvl w:val="3"/>
          <w:numId w:val="23"/>
        </w:numPr>
        <w:spacing w:line="360" w:lineRule="auto"/>
        <w:ind w:left="1418" w:hanging="284"/>
        <w:jc w:val="both"/>
      </w:pPr>
      <w:r>
        <w:t xml:space="preserve">All papers submitted with the Proposal are neither returnable nor claimable </w:t>
      </w:r>
    </w:p>
    <w:p w14:paraId="7880F123" w14:textId="77777777" w:rsidR="00BB10F8" w:rsidRDefault="00BB10F8" w:rsidP="0095206D">
      <w:pPr>
        <w:pStyle w:val="ListParagraph"/>
        <w:ind w:left="1080" w:firstLine="0"/>
        <w:jc w:val="both"/>
      </w:pPr>
    </w:p>
    <w:p w14:paraId="05AFC7F3" w14:textId="16ED0AA5" w:rsidR="00BB10F8" w:rsidRDefault="00BB10F8" w:rsidP="004542B1">
      <w:pPr>
        <w:pStyle w:val="Heading2"/>
        <w:numPr>
          <w:ilvl w:val="1"/>
          <w:numId w:val="1"/>
        </w:numPr>
        <w:ind w:left="1418" w:hanging="992"/>
      </w:pPr>
      <w:bookmarkStart w:id="30" w:name="_Toc15315946"/>
      <w:r>
        <w:t>Right to accept and reject any or all Proposals</w:t>
      </w:r>
      <w:bookmarkEnd w:id="30"/>
      <w:r>
        <w:t xml:space="preserve"> </w:t>
      </w:r>
    </w:p>
    <w:p w14:paraId="43966F0C" w14:textId="77777777" w:rsidR="00BB10F8" w:rsidRDefault="00BB10F8" w:rsidP="003E5243">
      <w:pPr>
        <w:pStyle w:val="ListParagraph"/>
        <w:numPr>
          <w:ilvl w:val="3"/>
          <w:numId w:val="23"/>
        </w:numPr>
        <w:spacing w:line="360" w:lineRule="auto"/>
        <w:ind w:left="1418" w:hanging="284"/>
        <w:jc w:val="both"/>
      </w:pPr>
      <w:r>
        <w:t xml:space="preserve">Notwithstanding anything contained in this </w:t>
      </w:r>
      <w:proofErr w:type="spellStart"/>
      <w:r>
        <w:t>RfP</w:t>
      </w:r>
      <w:proofErr w:type="spellEnd"/>
      <w:r>
        <w:t xml:space="preserve">, </w:t>
      </w:r>
      <w:r w:rsidR="00EF780A">
        <w:t>the Department</w:t>
      </w:r>
      <w:r>
        <w:t xml:space="preserve"> reserves the right to accept or reject any Proposal and to annul the bidding process and reject all the Proposals, at any time without any liability or any obligation for such acceptance, rejection or annulment, without assigning any reason</w:t>
      </w:r>
    </w:p>
    <w:p w14:paraId="7D2EFAEB" w14:textId="77777777" w:rsidR="00BB10F8" w:rsidRDefault="00EF780A" w:rsidP="003E5243">
      <w:pPr>
        <w:pStyle w:val="ListParagraph"/>
        <w:numPr>
          <w:ilvl w:val="3"/>
          <w:numId w:val="23"/>
        </w:numPr>
        <w:spacing w:line="360" w:lineRule="auto"/>
        <w:ind w:left="1418" w:hanging="284"/>
        <w:jc w:val="both"/>
      </w:pPr>
      <w:r>
        <w:t>The Department</w:t>
      </w:r>
      <w:r w:rsidR="00BB10F8">
        <w:t xml:space="preserve"> reserves the right to reject any proposal if: </w:t>
      </w:r>
    </w:p>
    <w:p w14:paraId="0E5D083A" w14:textId="69AF78E0" w:rsidR="00BB10F8" w:rsidRDefault="00BB10F8" w:rsidP="0095206D">
      <w:pPr>
        <w:pStyle w:val="ListParagraph"/>
        <w:numPr>
          <w:ilvl w:val="0"/>
          <w:numId w:val="22"/>
        </w:numPr>
        <w:spacing w:line="360" w:lineRule="auto"/>
        <w:jc w:val="both"/>
      </w:pPr>
      <w:r>
        <w:t xml:space="preserve">At any time, a material misrepresentation is made or discovered, or </w:t>
      </w:r>
    </w:p>
    <w:p w14:paraId="2211607B" w14:textId="199170A7" w:rsidR="00BB10F8" w:rsidRDefault="00581944" w:rsidP="0095206D">
      <w:pPr>
        <w:pStyle w:val="ListParagraph"/>
        <w:spacing w:line="360" w:lineRule="auto"/>
        <w:ind w:left="1418" w:firstLine="0"/>
        <w:jc w:val="both"/>
      </w:pPr>
      <w:proofErr w:type="gramStart"/>
      <w:r>
        <w:t xml:space="preserve">b.  </w:t>
      </w:r>
      <w:r w:rsidR="00BB10F8">
        <w:t>Bidder</w:t>
      </w:r>
      <w:proofErr w:type="gramEnd"/>
      <w:r w:rsidR="00BB10F8">
        <w:t xml:space="preserve">/s do/does not respond promptly and diligently to requests for supplemental information required for the evaluation of Proposals, or </w:t>
      </w:r>
    </w:p>
    <w:p w14:paraId="0FAF0622" w14:textId="77777777" w:rsidR="00BB10F8" w:rsidRDefault="00BB10F8" w:rsidP="003E5243">
      <w:pPr>
        <w:pStyle w:val="ListParagraph"/>
        <w:numPr>
          <w:ilvl w:val="3"/>
          <w:numId w:val="23"/>
        </w:numPr>
        <w:spacing w:line="360" w:lineRule="auto"/>
        <w:ind w:left="1418" w:hanging="284"/>
        <w:jc w:val="both"/>
      </w:pPr>
      <w:r>
        <w:t xml:space="preserve">Bidder does not adhere to the formats provided in Annexure A to the </w:t>
      </w:r>
      <w:proofErr w:type="spellStart"/>
      <w:r>
        <w:t>RfP</w:t>
      </w:r>
      <w:proofErr w:type="spellEnd"/>
      <w:r>
        <w:t xml:space="preserve"> while furnishing the required information/details </w:t>
      </w:r>
    </w:p>
    <w:p w14:paraId="488B09B6" w14:textId="7E9FF8E2" w:rsidR="00BB10F8" w:rsidRDefault="00BB10F8" w:rsidP="004542B1">
      <w:pPr>
        <w:pStyle w:val="Heading2"/>
        <w:numPr>
          <w:ilvl w:val="1"/>
          <w:numId w:val="1"/>
        </w:numPr>
        <w:ind w:left="1418" w:hanging="992"/>
      </w:pPr>
      <w:bookmarkStart w:id="31" w:name="_Toc15315947"/>
      <w:r>
        <w:t>Clarifications</w:t>
      </w:r>
      <w:bookmarkEnd w:id="31"/>
    </w:p>
    <w:p w14:paraId="19007046" w14:textId="77777777" w:rsidR="00BB10F8" w:rsidRDefault="00BB10F8" w:rsidP="003E5243">
      <w:pPr>
        <w:pStyle w:val="ListParagraph"/>
        <w:numPr>
          <w:ilvl w:val="3"/>
          <w:numId w:val="23"/>
        </w:numPr>
        <w:spacing w:line="360" w:lineRule="auto"/>
        <w:ind w:left="1418" w:hanging="284"/>
        <w:jc w:val="both"/>
      </w:pPr>
      <w:r>
        <w:t xml:space="preserve">Bidders are encouraged to inform themselves fully about the assignment and the local conditions before submitting the Proposal by paying a visit to the </w:t>
      </w:r>
      <w:r w:rsidR="00EF780A">
        <w:t>Department</w:t>
      </w:r>
      <w:r>
        <w:t xml:space="preserve"> and the Project site, sending written queries to the </w:t>
      </w:r>
      <w:r w:rsidR="00EF780A">
        <w:t>Department</w:t>
      </w:r>
      <w:r>
        <w:t xml:space="preserve">, and attending a Pre-Proposal Conference </w:t>
      </w:r>
    </w:p>
    <w:p w14:paraId="40DFE926" w14:textId="77777777" w:rsidR="00BB10F8" w:rsidRDefault="00BB10F8" w:rsidP="003E5243">
      <w:pPr>
        <w:pStyle w:val="ListParagraph"/>
        <w:numPr>
          <w:ilvl w:val="3"/>
          <w:numId w:val="23"/>
        </w:numPr>
        <w:spacing w:line="360" w:lineRule="auto"/>
        <w:ind w:left="1418" w:hanging="284"/>
        <w:jc w:val="both"/>
      </w:pPr>
      <w:r>
        <w:t xml:space="preserve">Bidders requiring any clarification on the </w:t>
      </w:r>
      <w:proofErr w:type="spellStart"/>
      <w:r>
        <w:t>RfP</w:t>
      </w:r>
      <w:proofErr w:type="spellEnd"/>
      <w:r>
        <w:t xml:space="preserve"> may send their queries to the </w:t>
      </w:r>
      <w:r w:rsidR="00EF780A">
        <w:t>Department</w:t>
      </w:r>
      <w:r>
        <w:t xml:space="preserve"> by email at the mail-id provided in the communications details in the Data Sheet with subject clearly written the following identification:</w:t>
      </w:r>
    </w:p>
    <w:p w14:paraId="690027BA" w14:textId="77777777" w:rsidR="00BB10F8" w:rsidRDefault="00BB10F8" w:rsidP="0095206D">
      <w:pPr>
        <w:pStyle w:val="ListParagraph"/>
        <w:spacing w:line="360" w:lineRule="auto"/>
        <w:ind w:left="1418" w:firstLine="0"/>
        <w:jc w:val="both"/>
      </w:pPr>
    </w:p>
    <w:p w14:paraId="4600EB01" w14:textId="7B0AC389" w:rsidR="00BB10F8" w:rsidRDefault="00BB10F8" w:rsidP="0095206D">
      <w:pPr>
        <w:pStyle w:val="ListParagraph"/>
        <w:spacing w:line="360" w:lineRule="auto"/>
        <w:ind w:left="1418" w:firstLine="0"/>
        <w:jc w:val="both"/>
      </w:pPr>
      <w:r>
        <w:t>“Queries/Request for Additional Information concerning Request for Proposal for Appointment of Manpower Agency for the sanitation and housekeeping services for the 550</w:t>
      </w:r>
      <w:r w:rsidRPr="00581944">
        <w:t>th</w:t>
      </w:r>
      <w:r>
        <w:t xml:space="preserve"> Birth Anniversary Celebrations of Guru Nanak </w:t>
      </w:r>
      <w:proofErr w:type="spellStart"/>
      <w:r>
        <w:t>Devji</w:t>
      </w:r>
      <w:proofErr w:type="spellEnd"/>
      <w:r>
        <w:t xml:space="preserve"> (</w:t>
      </w:r>
      <w:proofErr w:type="spellStart"/>
      <w:r w:rsidRPr="00581944">
        <w:t>P</w:t>
      </w:r>
      <w:r w:rsidR="00A773EF">
        <w:t>ra</w:t>
      </w:r>
      <w:r w:rsidRPr="00581944">
        <w:t>kash</w:t>
      </w:r>
      <w:proofErr w:type="spellEnd"/>
      <w:r w:rsidRPr="00581944">
        <w:t xml:space="preserve"> </w:t>
      </w:r>
      <w:proofErr w:type="spellStart"/>
      <w:r w:rsidRPr="00581944">
        <w:t>Parv</w:t>
      </w:r>
      <w:proofErr w:type="spellEnd"/>
      <w:r w:rsidRPr="00581944">
        <w:t xml:space="preserve"> 2019)</w:t>
      </w:r>
      <w:r>
        <w:t xml:space="preserve"> at </w:t>
      </w:r>
      <w:proofErr w:type="spellStart"/>
      <w:r>
        <w:t>Sultanpur</w:t>
      </w:r>
      <w:proofErr w:type="spellEnd"/>
      <w:r>
        <w:t xml:space="preserve"> </w:t>
      </w:r>
      <w:proofErr w:type="spellStart"/>
      <w:r>
        <w:t>Lodhi</w:t>
      </w:r>
      <w:proofErr w:type="spellEnd"/>
      <w:r>
        <w:t>”</w:t>
      </w:r>
    </w:p>
    <w:p w14:paraId="2C445670" w14:textId="77777777" w:rsidR="00E3655B" w:rsidRDefault="00E3655B" w:rsidP="00581944">
      <w:pPr>
        <w:pStyle w:val="ListParagraph"/>
        <w:spacing w:line="360" w:lineRule="auto"/>
        <w:ind w:left="1418" w:firstLine="0"/>
      </w:pPr>
    </w:p>
    <w:p w14:paraId="54B4CEB1" w14:textId="46E91595" w:rsidR="00BB10F8" w:rsidRDefault="00E3655B" w:rsidP="003E5243">
      <w:pPr>
        <w:pStyle w:val="ListParagraph"/>
        <w:numPr>
          <w:ilvl w:val="3"/>
          <w:numId w:val="23"/>
        </w:numPr>
        <w:spacing w:line="360" w:lineRule="auto"/>
        <w:ind w:left="1418" w:hanging="284"/>
        <w:jc w:val="both"/>
      </w:pPr>
      <w:r>
        <w:lastRenderedPageBreak/>
        <w:t xml:space="preserve">The </w:t>
      </w:r>
      <w:r w:rsidR="00EF780A">
        <w:t>department</w:t>
      </w:r>
      <w:r>
        <w:t xml:space="preserve"> shall endeavour to respond to the queries within the period specified therein but no later than 7 (seven days) prior to</w:t>
      </w:r>
      <w:r w:rsidR="00D061AD">
        <w:t xml:space="preserve"> Proposal Due Date (</w:t>
      </w:r>
      <w:r>
        <w:t>PDD</w:t>
      </w:r>
      <w:r w:rsidR="00D061AD">
        <w:t>)</w:t>
      </w:r>
      <w:r>
        <w:t xml:space="preserve">. The responses will be sent by e-mail. The </w:t>
      </w:r>
      <w:r w:rsidR="00EF780A">
        <w:t>Department</w:t>
      </w:r>
      <w:r>
        <w:t xml:space="preserve"> will post the reply to all such queries on the official website </w:t>
      </w:r>
    </w:p>
    <w:p w14:paraId="376A4B7F" w14:textId="66FC566E" w:rsidR="00E3655B" w:rsidRDefault="00E3655B" w:rsidP="003E5243">
      <w:pPr>
        <w:pStyle w:val="ListParagraph"/>
        <w:numPr>
          <w:ilvl w:val="3"/>
          <w:numId w:val="23"/>
        </w:numPr>
        <w:spacing w:line="360" w:lineRule="auto"/>
        <w:ind w:left="1418" w:hanging="284"/>
        <w:jc w:val="both"/>
      </w:pPr>
      <w:r>
        <w:t xml:space="preserve">The </w:t>
      </w:r>
      <w:r w:rsidR="00EF780A">
        <w:t>Department</w:t>
      </w:r>
      <w:r>
        <w:t xml:space="preserve"> reserves the right not to respond to any queries or provide any clarifications, in its sole discretion, and nothing in this Clause 4.4 shall be construed as obliging the </w:t>
      </w:r>
      <w:r w:rsidR="00EF780A">
        <w:t>Department</w:t>
      </w:r>
      <w:r>
        <w:t xml:space="preserve"> to respond to any question or to provide any clarification</w:t>
      </w:r>
    </w:p>
    <w:p w14:paraId="03DF0FE5" w14:textId="4C0D8098" w:rsidR="00E3655B" w:rsidRDefault="00E3655B" w:rsidP="004542B1">
      <w:pPr>
        <w:pStyle w:val="Heading2"/>
        <w:numPr>
          <w:ilvl w:val="1"/>
          <w:numId w:val="1"/>
        </w:numPr>
        <w:ind w:left="1418" w:hanging="992"/>
      </w:pPr>
      <w:bookmarkStart w:id="32" w:name="_Toc15315948"/>
      <w:r>
        <w:t xml:space="preserve">Amendment of the </w:t>
      </w:r>
      <w:proofErr w:type="spellStart"/>
      <w:r>
        <w:t>RfP</w:t>
      </w:r>
      <w:bookmarkEnd w:id="32"/>
      <w:proofErr w:type="spellEnd"/>
    </w:p>
    <w:p w14:paraId="1F7185FB" w14:textId="561FF9D1" w:rsidR="00E3655B" w:rsidRDefault="00E3655B" w:rsidP="003E5243">
      <w:pPr>
        <w:pStyle w:val="ListParagraph"/>
        <w:numPr>
          <w:ilvl w:val="3"/>
          <w:numId w:val="23"/>
        </w:numPr>
        <w:spacing w:line="360" w:lineRule="auto"/>
        <w:ind w:left="1418" w:hanging="284"/>
        <w:jc w:val="both"/>
      </w:pPr>
      <w:r>
        <w:t xml:space="preserve">At any time prior to the Proposal Due Date (PDD), the </w:t>
      </w:r>
      <w:r w:rsidR="00EF780A">
        <w:t>Department</w:t>
      </w:r>
      <w:r>
        <w:t xml:space="preserve">, for any reason, whether at its own initiative or in response to a clarification requested by eligible Bidder/s, may modify the </w:t>
      </w:r>
      <w:proofErr w:type="spellStart"/>
      <w:r>
        <w:t>RfP</w:t>
      </w:r>
      <w:proofErr w:type="spellEnd"/>
      <w:r>
        <w:t xml:space="preserve"> by issuance of an addendum. Such amendments shall be uploaded on the e-procurement website </w:t>
      </w:r>
      <w:hyperlink r:id="rId11" w:history="1">
        <w:r w:rsidRPr="00581944">
          <w:t>http://eproc.punjab.nic.in</w:t>
        </w:r>
      </w:hyperlink>
      <w:r>
        <w:t xml:space="preserve"> through a corrigendum and this shall form an integral part of the e-bid/Proposal document. The relevant clauses of the e-bid/Proposal document shall be treated as amended accordingly. It shall be the sole responsibility of the prospective Bidder to check the </w:t>
      </w:r>
      <w:r w:rsidR="00317BF5">
        <w:t>above-mentioned</w:t>
      </w:r>
      <w:r>
        <w:t xml:space="preserve"> website from time to time for any amendment in the </w:t>
      </w:r>
      <w:proofErr w:type="spellStart"/>
      <w:r>
        <w:t>RfP</w:t>
      </w:r>
      <w:proofErr w:type="spellEnd"/>
      <w:r>
        <w:t xml:space="preserve"> document/s. The </w:t>
      </w:r>
      <w:r w:rsidR="00EF780A">
        <w:t>Department</w:t>
      </w:r>
      <w:r>
        <w:t xml:space="preserve"> shall not be responsible for failure to get/download the amendments</w:t>
      </w:r>
    </w:p>
    <w:p w14:paraId="612DB417" w14:textId="471C5D5A" w:rsidR="00E3655B" w:rsidRDefault="005C1106" w:rsidP="003E5243">
      <w:pPr>
        <w:pStyle w:val="ListParagraph"/>
        <w:numPr>
          <w:ilvl w:val="3"/>
          <w:numId w:val="23"/>
        </w:numPr>
        <w:spacing w:line="360" w:lineRule="auto"/>
        <w:ind w:left="1418" w:hanging="284"/>
        <w:jc w:val="both"/>
      </w:pPr>
      <w:r>
        <w:t>To</w:t>
      </w:r>
      <w:r w:rsidR="00E3655B">
        <w:t xml:space="preserve"> provide Bidders a reasonable time to examine the addendum, or for any other reason, </w:t>
      </w:r>
      <w:r w:rsidR="00EF780A">
        <w:t>Department</w:t>
      </w:r>
      <w:r w:rsidR="00E3655B">
        <w:t xml:space="preserve"> may, at its own discretion, extend the </w:t>
      </w:r>
      <w:r w:rsidR="00D061AD">
        <w:t>Proposal Due Date (</w:t>
      </w:r>
      <w:r w:rsidR="00E3655B">
        <w:t>PDD</w:t>
      </w:r>
      <w:r w:rsidR="00D061AD">
        <w:t>)</w:t>
      </w:r>
    </w:p>
    <w:p w14:paraId="3162C241" w14:textId="340A5351" w:rsidR="00E3655B" w:rsidRDefault="00E3655B" w:rsidP="004542B1">
      <w:pPr>
        <w:pStyle w:val="Heading2"/>
        <w:numPr>
          <w:ilvl w:val="1"/>
          <w:numId w:val="1"/>
        </w:numPr>
        <w:ind w:left="1418" w:hanging="992"/>
      </w:pPr>
      <w:bookmarkStart w:id="33" w:name="_Toc15315949"/>
      <w:r>
        <w:t>Data Identification and Collection</w:t>
      </w:r>
      <w:bookmarkEnd w:id="33"/>
      <w:r>
        <w:t xml:space="preserve"> </w:t>
      </w:r>
    </w:p>
    <w:p w14:paraId="58A5855D" w14:textId="77777777" w:rsidR="00D75F69" w:rsidRPr="00823763" w:rsidRDefault="00D75F69" w:rsidP="004542B1">
      <w:pPr>
        <w:pStyle w:val="ListParagraph"/>
        <w:ind w:left="750" w:firstLine="0"/>
      </w:pPr>
    </w:p>
    <w:p w14:paraId="34C300AB" w14:textId="77777777" w:rsidR="0073254B" w:rsidRDefault="0073254B" w:rsidP="003E5243">
      <w:pPr>
        <w:pStyle w:val="ListParagraph"/>
        <w:numPr>
          <w:ilvl w:val="3"/>
          <w:numId w:val="23"/>
        </w:numPr>
        <w:spacing w:line="360" w:lineRule="auto"/>
        <w:ind w:left="1418" w:hanging="284"/>
        <w:jc w:val="both"/>
      </w:pPr>
      <w:r>
        <w:t>It is desirable that Bidders submit their Proposal/s after verifying the availability of the data, information and/or any other matter considered relevant</w:t>
      </w:r>
    </w:p>
    <w:p w14:paraId="37FD7DC8" w14:textId="77777777" w:rsidR="0073254B" w:rsidRDefault="0073254B" w:rsidP="003E5243">
      <w:pPr>
        <w:pStyle w:val="ListParagraph"/>
        <w:numPr>
          <w:ilvl w:val="3"/>
          <w:numId w:val="23"/>
        </w:numPr>
        <w:spacing w:line="360" w:lineRule="auto"/>
        <w:ind w:left="1418" w:hanging="284"/>
        <w:jc w:val="both"/>
      </w:pPr>
      <w:r>
        <w:t xml:space="preserve">It would </w:t>
      </w:r>
      <w:r w:rsidR="005C1106">
        <w:t>be deemed</w:t>
      </w:r>
      <w:r>
        <w:t xml:space="preserve"> that by submitting the Proposal, the bidder has </w:t>
      </w:r>
    </w:p>
    <w:p w14:paraId="12CF3D72" w14:textId="77777777" w:rsidR="0073254B" w:rsidRDefault="0073254B" w:rsidP="003E5243">
      <w:pPr>
        <w:pStyle w:val="ListParagraph"/>
        <w:numPr>
          <w:ilvl w:val="4"/>
          <w:numId w:val="24"/>
        </w:numPr>
        <w:spacing w:line="360" w:lineRule="auto"/>
        <w:ind w:firstLine="261"/>
        <w:jc w:val="both"/>
      </w:pPr>
      <w:r>
        <w:t xml:space="preserve">Made a complete and careful examination and accepted the </w:t>
      </w:r>
      <w:proofErr w:type="spellStart"/>
      <w:r>
        <w:t>RfP</w:t>
      </w:r>
      <w:proofErr w:type="spellEnd"/>
      <w:r>
        <w:t xml:space="preserve"> in totality</w:t>
      </w:r>
    </w:p>
    <w:p w14:paraId="33750572" w14:textId="77777777" w:rsidR="0073254B" w:rsidRDefault="005C1106" w:rsidP="003E5243">
      <w:pPr>
        <w:pStyle w:val="ListParagraph"/>
        <w:numPr>
          <w:ilvl w:val="4"/>
          <w:numId w:val="24"/>
        </w:numPr>
        <w:spacing w:line="360" w:lineRule="auto"/>
        <w:ind w:firstLine="261"/>
        <w:jc w:val="both"/>
      </w:pPr>
      <w:r>
        <w:t>Received</w:t>
      </w:r>
      <w:r w:rsidR="0073254B">
        <w:t xml:space="preserve"> all relevant information from the </w:t>
      </w:r>
      <w:r w:rsidR="00EF780A">
        <w:t>Department</w:t>
      </w:r>
      <w:r w:rsidR="0073254B">
        <w:t xml:space="preserve"> and;</w:t>
      </w:r>
    </w:p>
    <w:p w14:paraId="2B5EC7BF" w14:textId="77777777" w:rsidR="0073254B" w:rsidRDefault="0073254B" w:rsidP="003E5243">
      <w:pPr>
        <w:pStyle w:val="ListParagraph"/>
        <w:numPr>
          <w:ilvl w:val="4"/>
          <w:numId w:val="24"/>
        </w:numPr>
        <w:spacing w:line="360" w:lineRule="auto"/>
        <w:ind w:firstLine="261"/>
        <w:jc w:val="both"/>
      </w:pPr>
      <w:r>
        <w:t>Made a complete and careful examination of the various aspects of the Scope of Work</w:t>
      </w:r>
    </w:p>
    <w:p w14:paraId="6E21C25A" w14:textId="77777777" w:rsidR="0073254B" w:rsidRDefault="0073254B" w:rsidP="003E5243">
      <w:pPr>
        <w:pStyle w:val="ListParagraph"/>
        <w:numPr>
          <w:ilvl w:val="3"/>
          <w:numId w:val="23"/>
        </w:numPr>
        <w:spacing w:line="360" w:lineRule="auto"/>
        <w:ind w:left="1418" w:hanging="284"/>
        <w:jc w:val="both"/>
      </w:pPr>
      <w:r>
        <w:t xml:space="preserve">The </w:t>
      </w:r>
      <w:r w:rsidR="00EF780A">
        <w:t>Department</w:t>
      </w:r>
      <w:r>
        <w:t xml:space="preserve"> shall not be liable for any mistake or error on the part of the bidder in respect of the above</w:t>
      </w:r>
    </w:p>
    <w:p w14:paraId="2029D9FA" w14:textId="1BC318DE" w:rsidR="00A773EF" w:rsidRDefault="00E3655B" w:rsidP="00E3655B">
      <w:pPr>
        <w:tabs>
          <w:tab w:val="center" w:pos="5109"/>
        </w:tabs>
        <w:ind w:left="-15" w:firstLine="0"/>
      </w:pPr>
      <w:r>
        <w:t xml:space="preserve"> </w:t>
      </w:r>
    </w:p>
    <w:p w14:paraId="269DBE4A" w14:textId="77777777" w:rsidR="00A773EF" w:rsidRDefault="00A773EF">
      <w:pPr>
        <w:spacing w:after="160" w:line="259" w:lineRule="auto"/>
        <w:ind w:left="0" w:firstLine="0"/>
      </w:pPr>
      <w:r>
        <w:br w:type="page"/>
      </w:r>
    </w:p>
    <w:p w14:paraId="009C193A" w14:textId="5E1ABD0C" w:rsidR="00E3655B" w:rsidRDefault="00E3655B" w:rsidP="004542B1">
      <w:pPr>
        <w:pStyle w:val="Heading1"/>
        <w:numPr>
          <w:ilvl w:val="0"/>
          <w:numId w:val="1"/>
        </w:numPr>
      </w:pPr>
      <w:bookmarkStart w:id="34" w:name="_Toc15315950"/>
      <w:bookmarkStart w:id="35" w:name="_Toc54227"/>
      <w:r>
        <w:lastRenderedPageBreak/>
        <w:t>Preparation and submission of Proposals</w:t>
      </w:r>
      <w:bookmarkEnd w:id="34"/>
      <w:r>
        <w:t xml:space="preserve"> </w:t>
      </w:r>
      <w:bookmarkEnd w:id="35"/>
    </w:p>
    <w:p w14:paraId="7F806B88" w14:textId="4B251CB2" w:rsidR="0073254B" w:rsidRDefault="0073254B" w:rsidP="004542B1">
      <w:pPr>
        <w:pStyle w:val="Heading2"/>
        <w:numPr>
          <w:ilvl w:val="1"/>
          <w:numId w:val="1"/>
        </w:numPr>
        <w:ind w:left="1418" w:hanging="992"/>
      </w:pPr>
      <w:bookmarkStart w:id="36" w:name="_Toc15315951"/>
      <w:r>
        <w:t>Language and currency</w:t>
      </w:r>
      <w:bookmarkEnd w:id="36"/>
      <w:r>
        <w:t xml:space="preserve"> </w:t>
      </w:r>
    </w:p>
    <w:p w14:paraId="7CAA39B7" w14:textId="224E3ABA" w:rsidR="0073254B" w:rsidRDefault="0073254B" w:rsidP="00CD6382">
      <w:pPr>
        <w:pStyle w:val="ListParagraph"/>
        <w:numPr>
          <w:ilvl w:val="0"/>
          <w:numId w:val="25"/>
        </w:numPr>
        <w:spacing w:line="360" w:lineRule="auto"/>
        <w:jc w:val="both"/>
      </w:pPr>
      <w:r>
        <w:t>The Proposal and all related correspondence and documents should be written in the English language.  Supporting documents and printed literature furnished by Bidders with the Proposal may be in any other language provided that they are accompanied by appropriate</w:t>
      </w:r>
      <w:r w:rsidR="00FC29DE">
        <w:t>ly</w:t>
      </w:r>
      <w:r w:rsidR="0027291D">
        <w:t xml:space="preserve"> </w:t>
      </w:r>
      <w:r w:rsidR="00A773EF">
        <w:t>certified translations</w:t>
      </w:r>
      <w:r>
        <w:t xml:space="preserve"> in the English language.  Supporting materials, which are not translated into English, may not be considered for evaluation.  </w:t>
      </w:r>
      <w:r w:rsidR="00A773EF">
        <w:t>For</w:t>
      </w:r>
      <w:r>
        <w:t xml:space="preserve"> interpretation and evaluation of the Proposal, the English language translation shall prevail. </w:t>
      </w:r>
    </w:p>
    <w:p w14:paraId="297509DB" w14:textId="2D655443" w:rsidR="0073254B" w:rsidRDefault="0073254B" w:rsidP="00CD6382">
      <w:pPr>
        <w:pStyle w:val="ListParagraph"/>
        <w:numPr>
          <w:ilvl w:val="0"/>
          <w:numId w:val="25"/>
        </w:numPr>
        <w:spacing w:line="360" w:lineRule="auto"/>
        <w:jc w:val="both"/>
      </w:pPr>
      <w:r>
        <w:t xml:space="preserve">The currency </w:t>
      </w:r>
      <w:r w:rsidR="00A773EF">
        <w:t>for</w:t>
      </w:r>
      <w:r>
        <w:t xml:space="preserve"> the Proposal shall be the Indian National Rupee (INR)</w:t>
      </w:r>
    </w:p>
    <w:p w14:paraId="0A07F173" w14:textId="77777777" w:rsidR="0073254B" w:rsidRPr="0073254B" w:rsidRDefault="0073254B" w:rsidP="0095206D">
      <w:pPr>
        <w:jc w:val="both"/>
      </w:pPr>
    </w:p>
    <w:p w14:paraId="6DC688EA" w14:textId="13A03739" w:rsidR="0073254B" w:rsidRDefault="0073254B" w:rsidP="004542B1">
      <w:pPr>
        <w:pStyle w:val="Heading2"/>
        <w:numPr>
          <w:ilvl w:val="1"/>
          <w:numId w:val="1"/>
        </w:numPr>
        <w:ind w:left="1418" w:hanging="992"/>
      </w:pPr>
      <w:bookmarkStart w:id="37" w:name="_Toc15315952"/>
      <w:r>
        <w:t>Proposal Validity Period and Extension</w:t>
      </w:r>
      <w:bookmarkEnd w:id="37"/>
      <w:r>
        <w:t xml:space="preserve"> </w:t>
      </w:r>
    </w:p>
    <w:p w14:paraId="747F656D" w14:textId="075107BB" w:rsidR="0073254B" w:rsidRDefault="0073254B" w:rsidP="00CD6382">
      <w:pPr>
        <w:pStyle w:val="ListParagraph"/>
        <w:numPr>
          <w:ilvl w:val="0"/>
          <w:numId w:val="26"/>
        </w:numPr>
        <w:spacing w:line="360" w:lineRule="auto"/>
        <w:jc w:val="both"/>
      </w:pPr>
      <w:r>
        <w:t xml:space="preserve">Proposals shall remain valid for a period of </w:t>
      </w:r>
      <w:r w:rsidR="0027291D">
        <w:t xml:space="preserve">90 </w:t>
      </w:r>
      <w:r>
        <w:t xml:space="preserve">Days from the Proposal Due Date ("Proposal Validity Period") and </w:t>
      </w:r>
      <w:r w:rsidR="00EF780A">
        <w:t>Department</w:t>
      </w:r>
      <w:r>
        <w:t xml:space="preserve"> may solicit bidder’s consent for extension of the period of validity, if required.  </w:t>
      </w:r>
      <w:r w:rsidR="00EF780A">
        <w:t>Department</w:t>
      </w:r>
      <w:r>
        <w:t xml:space="preserve"> reserves the right to reject any Proposal, which does not meet this requirement. </w:t>
      </w:r>
    </w:p>
    <w:p w14:paraId="56630081" w14:textId="77777777" w:rsidR="0073254B" w:rsidRDefault="0073254B" w:rsidP="00CD6382">
      <w:pPr>
        <w:pStyle w:val="ListParagraph"/>
        <w:numPr>
          <w:ilvl w:val="0"/>
          <w:numId w:val="26"/>
        </w:numPr>
        <w:spacing w:line="360" w:lineRule="auto"/>
        <w:jc w:val="both"/>
      </w:pPr>
      <w:r>
        <w:t xml:space="preserve">In exceptional circumstances, prior to expiry of the original Proposal Validity Period, </w:t>
      </w:r>
      <w:r w:rsidR="00EF780A">
        <w:t>Department</w:t>
      </w:r>
      <w:r>
        <w:t xml:space="preserve"> may request Bidders to extend the validity period for specified additional period. Bidders, who may not extend the validity period, will deem to have withdrawn their Proposal at the expiry of validity period</w:t>
      </w:r>
    </w:p>
    <w:p w14:paraId="2F174316" w14:textId="77777777" w:rsidR="0073254B" w:rsidRDefault="0073254B" w:rsidP="0095206D">
      <w:pPr>
        <w:tabs>
          <w:tab w:val="center" w:pos="4958"/>
        </w:tabs>
        <w:spacing w:after="109"/>
        <w:jc w:val="both"/>
      </w:pPr>
    </w:p>
    <w:p w14:paraId="2A755DE3" w14:textId="66FF783A" w:rsidR="0073254B" w:rsidRDefault="0073254B" w:rsidP="004542B1">
      <w:pPr>
        <w:pStyle w:val="Heading2"/>
        <w:numPr>
          <w:ilvl w:val="1"/>
          <w:numId w:val="1"/>
        </w:numPr>
        <w:ind w:left="1418" w:hanging="992"/>
      </w:pPr>
      <w:bookmarkStart w:id="38" w:name="_Toc15315953"/>
      <w:r>
        <w:t>Format and signing of Proposals</w:t>
      </w:r>
      <w:bookmarkEnd w:id="38"/>
    </w:p>
    <w:p w14:paraId="739F9E76" w14:textId="77777777" w:rsidR="0073254B" w:rsidRDefault="0073254B" w:rsidP="00CD6382">
      <w:pPr>
        <w:pStyle w:val="ListParagraph"/>
        <w:numPr>
          <w:ilvl w:val="0"/>
          <w:numId w:val="27"/>
        </w:numPr>
        <w:spacing w:line="360" w:lineRule="auto"/>
        <w:jc w:val="both"/>
      </w:pPr>
      <w:r>
        <w:t>Bidders shall prepare electronic copies of the technical and financial e-bid/Proposals separately</w:t>
      </w:r>
    </w:p>
    <w:p w14:paraId="4D8EFC45" w14:textId="77777777" w:rsidR="0073254B" w:rsidRDefault="0073254B" w:rsidP="00CD6382">
      <w:pPr>
        <w:pStyle w:val="ListParagraph"/>
        <w:numPr>
          <w:ilvl w:val="0"/>
          <w:numId w:val="27"/>
        </w:numPr>
        <w:spacing w:line="360" w:lineRule="auto"/>
        <w:jc w:val="both"/>
      </w:pPr>
      <w:r>
        <w:t xml:space="preserve">Bidders should provide all the information as per the </w:t>
      </w:r>
      <w:proofErr w:type="spellStart"/>
      <w:r>
        <w:t>RfP</w:t>
      </w:r>
      <w:proofErr w:type="spellEnd"/>
      <w:r>
        <w:t xml:space="preserve"> and in the specified formats. The </w:t>
      </w:r>
      <w:r w:rsidR="00EF780A">
        <w:t>Department</w:t>
      </w:r>
      <w:r>
        <w:t xml:space="preserve"> reserves the right to reject any Proposal that is not in the specified formats </w:t>
      </w:r>
    </w:p>
    <w:p w14:paraId="0170B006" w14:textId="77777777" w:rsidR="0073254B" w:rsidRDefault="0073254B" w:rsidP="00CD6382">
      <w:pPr>
        <w:pStyle w:val="ListParagraph"/>
        <w:numPr>
          <w:ilvl w:val="0"/>
          <w:numId w:val="27"/>
        </w:numPr>
        <w:spacing w:line="360" w:lineRule="auto"/>
        <w:jc w:val="both"/>
      </w:pPr>
      <w:r>
        <w:t>In case Bidders intend to provide additional information for which specified space in the given format is not sufficient, it can be furnished in duly stamped and signed PDFs</w:t>
      </w:r>
    </w:p>
    <w:p w14:paraId="5B1D7832" w14:textId="77777777" w:rsidR="0073254B" w:rsidRDefault="0073254B" w:rsidP="0095206D">
      <w:pPr>
        <w:jc w:val="both"/>
      </w:pPr>
    </w:p>
    <w:p w14:paraId="1E3B24EE" w14:textId="5A34B53B" w:rsidR="00FE34DB" w:rsidRDefault="00FE34DB" w:rsidP="004542B1">
      <w:pPr>
        <w:pStyle w:val="Heading2"/>
        <w:numPr>
          <w:ilvl w:val="1"/>
          <w:numId w:val="1"/>
        </w:numPr>
        <w:ind w:left="1418" w:hanging="992"/>
      </w:pPr>
      <w:bookmarkStart w:id="39" w:name="_Toc15315954"/>
      <w:r>
        <w:t>Pre- Bid Conference</w:t>
      </w:r>
      <w:bookmarkEnd w:id="39"/>
      <w:r>
        <w:t xml:space="preserve"> </w:t>
      </w:r>
    </w:p>
    <w:p w14:paraId="5E047D40" w14:textId="77777777" w:rsidR="00FE34DB" w:rsidRPr="00D763A4" w:rsidRDefault="00FE34DB" w:rsidP="00FE34DB">
      <w:pPr>
        <w:pStyle w:val="ListParagraph"/>
        <w:ind w:left="1080" w:firstLine="0"/>
      </w:pPr>
    </w:p>
    <w:p w14:paraId="5B4971D3" w14:textId="5E133AAD" w:rsidR="00064F4B" w:rsidRDefault="00FE34DB" w:rsidP="00064F4B">
      <w:pPr>
        <w:pStyle w:val="ListParagraph"/>
        <w:numPr>
          <w:ilvl w:val="0"/>
          <w:numId w:val="30"/>
        </w:numPr>
        <w:spacing w:line="360" w:lineRule="auto"/>
        <w:jc w:val="both"/>
      </w:pPr>
      <w:r>
        <w:t xml:space="preserve">A Pre-Bid Conference shall be held </w:t>
      </w:r>
      <w:r w:rsidR="00A330A6">
        <w:t xml:space="preserve">at </w:t>
      </w:r>
      <w:r w:rsidR="00064F4B">
        <w:t xml:space="preserve">12 noon onwards </w:t>
      </w:r>
      <w:r>
        <w:t xml:space="preserve">on </w:t>
      </w:r>
      <w:r w:rsidR="00467439">
        <w:t>6</w:t>
      </w:r>
      <w:r w:rsidR="00467439" w:rsidRPr="00467439">
        <w:rPr>
          <w:vertAlign w:val="superscript"/>
        </w:rPr>
        <w:t>th</w:t>
      </w:r>
      <w:r w:rsidR="00467439">
        <w:t xml:space="preserve"> August 2019</w:t>
      </w:r>
      <w:r w:rsidR="00064F4B">
        <w:t xml:space="preserve"> </w:t>
      </w:r>
      <w:r>
        <w:t xml:space="preserve">at the </w:t>
      </w:r>
      <w:r w:rsidR="00064F4B">
        <w:t xml:space="preserve">below address:- </w:t>
      </w:r>
    </w:p>
    <w:p w14:paraId="7D96BBD3" w14:textId="51883644" w:rsidR="00064F4B" w:rsidRDefault="00064F4B" w:rsidP="00F3028F">
      <w:pPr>
        <w:pStyle w:val="ListParagraph"/>
        <w:spacing w:after="0" w:line="360" w:lineRule="auto"/>
        <w:ind w:left="1440" w:firstLine="0"/>
        <w:jc w:val="both"/>
      </w:pPr>
      <w:r>
        <w:t xml:space="preserve">Municipal </w:t>
      </w:r>
      <w:proofErr w:type="spellStart"/>
      <w:r>
        <w:t>Bhawan</w:t>
      </w:r>
      <w:proofErr w:type="spellEnd"/>
    </w:p>
    <w:p w14:paraId="71969D13" w14:textId="7D186DCB" w:rsidR="00B3117A" w:rsidRDefault="00B3117A" w:rsidP="00F3028F">
      <w:pPr>
        <w:pStyle w:val="ListParagraph"/>
        <w:spacing w:after="0" w:line="360" w:lineRule="auto"/>
        <w:ind w:left="1440" w:firstLine="0"/>
        <w:jc w:val="both"/>
      </w:pPr>
      <w:r>
        <w:t>Conference Room, 5</w:t>
      </w:r>
      <w:r w:rsidRPr="00B3117A">
        <w:rPr>
          <w:vertAlign w:val="superscript"/>
        </w:rPr>
        <w:t>th</w:t>
      </w:r>
      <w:r>
        <w:t xml:space="preserve"> Floor</w:t>
      </w:r>
    </w:p>
    <w:p w14:paraId="2CD57B50" w14:textId="2E2FAD70" w:rsidR="00064F4B" w:rsidRDefault="00F3028F" w:rsidP="00F3028F">
      <w:pPr>
        <w:pStyle w:val="ListParagraph"/>
        <w:spacing w:after="0" w:line="360" w:lineRule="auto"/>
        <w:ind w:left="1440" w:firstLine="0"/>
        <w:jc w:val="both"/>
      </w:pPr>
      <w:r>
        <w:t>Plot No. 3</w:t>
      </w:r>
      <w:r w:rsidR="00FC29DE">
        <w:t>A</w:t>
      </w:r>
      <w:r>
        <w:t>, Sector 35A</w:t>
      </w:r>
    </w:p>
    <w:p w14:paraId="32079017" w14:textId="4B5DAB30" w:rsidR="00F3028F" w:rsidRDefault="00F3028F" w:rsidP="00F3028F">
      <w:pPr>
        <w:pStyle w:val="ListParagraph"/>
        <w:spacing w:after="0" w:line="360" w:lineRule="auto"/>
        <w:ind w:left="1440" w:firstLine="0"/>
        <w:jc w:val="both"/>
      </w:pPr>
      <w:r>
        <w:t>Chandigarh -160022</w:t>
      </w:r>
    </w:p>
    <w:p w14:paraId="6D45E254" w14:textId="04B2C56E" w:rsidR="00FE34DB" w:rsidRDefault="00A330A6" w:rsidP="00FE34DB">
      <w:pPr>
        <w:pStyle w:val="ListParagraph"/>
        <w:numPr>
          <w:ilvl w:val="0"/>
          <w:numId w:val="30"/>
        </w:numPr>
        <w:spacing w:line="360" w:lineRule="auto"/>
        <w:jc w:val="both"/>
      </w:pPr>
      <w:r>
        <w:t>Bidders to share all the queries before the pre-bid conference.</w:t>
      </w:r>
    </w:p>
    <w:p w14:paraId="4ACF3DA9" w14:textId="77777777" w:rsidR="00CA7DD8" w:rsidRDefault="00CA7DD8">
      <w:pPr>
        <w:spacing w:after="160" w:line="259" w:lineRule="auto"/>
        <w:ind w:left="0" w:firstLine="0"/>
        <w:rPr>
          <w:spacing w:val="-2"/>
          <w:szCs w:val="24"/>
          <w:lang w:val="en-CA" w:eastAsia="en-CA"/>
        </w:rPr>
      </w:pPr>
      <w:r>
        <w:rPr>
          <w:spacing w:val="-2"/>
          <w:szCs w:val="24"/>
          <w:lang w:val="en-CA" w:eastAsia="en-CA"/>
        </w:rPr>
        <w:br w:type="page"/>
      </w:r>
    </w:p>
    <w:p w14:paraId="30DC0CBC" w14:textId="672348B7" w:rsidR="00A330A6" w:rsidRPr="00A330A6" w:rsidRDefault="00CA7DD8" w:rsidP="00A330A6">
      <w:pPr>
        <w:suppressAutoHyphens/>
        <w:spacing w:before="40" w:after="40" w:line="264" w:lineRule="auto"/>
        <w:ind w:left="1080" w:firstLine="0"/>
        <w:jc w:val="both"/>
        <w:rPr>
          <w:spacing w:val="-2"/>
          <w:szCs w:val="24"/>
          <w:lang w:val="en-CA" w:eastAsia="en-CA"/>
        </w:rPr>
      </w:pPr>
      <w:r>
        <w:rPr>
          <w:spacing w:val="-2"/>
          <w:szCs w:val="24"/>
          <w:lang w:val="en-CA" w:eastAsia="en-CA"/>
        </w:rPr>
        <w:lastRenderedPageBreak/>
        <w:t xml:space="preserve">      </w:t>
      </w:r>
      <w:r w:rsidR="00A330A6" w:rsidRPr="00A330A6">
        <w:rPr>
          <w:spacing w:val="-2"/>
          <w:szCs w:val="24"/>
          <w:lang w:val="en-CA" w:eastAsia="en-CA"/>
        </w:rPr>
        <w:t xml:space="preserve">For any further clarifications, please contact: </w:t>
      </w:r>
    </w:p>
    <w:p w14:paraId="1385A58F" w14:textId="77777777" w:rsidR="00A2161C" w:rsidRDefault="00A2161C" w:rsidP="00A2161C">
      <w:pPr>
        <w:suppressAutoHyphens/>
        <w:spacing w:after="0"/>
        <w:ind w:left="30" w:firstLine="1388"/>
        <w:jc w:val="both"/>
      </w:pPr>
      <w:proofErr w:type="spellStart"/>
      <w:r>
        <w:t>Shri</w:t>
      </w:r>
      <w:proofErr w:type="spellEnd"/>
      <w:r>
        <w:t xml:space="preserve"> </w:t>
      </w:r>
      <w:proofErr w:type="spellStart"/>
      <w:r>
        <w:t>Mukul</w:t>
      </w:r>
      <w:proofErr w:type="spellEnd"/>
      <w:r>
        <w:t xml:space="preserve"> </w:t>
      </w:r>
      <w:proofErr w:type="spellStart"/>
      <w:r>
        <w:t>Soni</w:t>
      </w:r>
      <w:proofErr w:type="spellEnd"/>
    </w:p>
    <w:p w14:paraId="092D1A39" w14:textId="77777777" w:rsidR="00A2161C" w:rsidRDefault="00A2161C" w:rsidP="00A2161C">
      <w:pPr>
        <w:suppressAutoHyphens/>
        <w:spacing w:after="0"/>
        <w:ind w:left="30" w:firstLine="1388"/>
        <w:jc w:val="both"/>
      </w:pPr>
      <w:r>
        <w:t>Chief Engineer (O&amp;M)</w:t>
      </w:r>
    </w:p>
    <w:p w14:paraId="2253A3D2" w14:textId="650BDFEA" w:rsidR="00A2161C" w:rsidRDefault="00A2161C" w:rsidP="00A2161C">
      <w:pPr>
        <w:suppressAutoHyphens/>
        <w:spacing w:after="0"/>
        <w:ind w:left="30" w:firstLine="1388"/>
        <w:jc w:val="both"/>
      </w:pPr>
      <w:r>
        <w:t xml:space="preserve">(M) – </w:t>
      </w:r>
      <w:r w:rsidRPr="001B1BD0">
        <w:t>981</w:t>
      </w:r>
      <w:r>
        <w:t>5900250</w:t>
      </w:r>
    </w:p>
    <w:p w14:paraId="7DC08215" w14:textId="77777777" w:rsidR="00A2161C" w:rsidRDefault="00A2161C" w:rsidP="00A2161C">
      <w:pPr>
        <w:suppressAutoHyphens/>
        <w:spacing w:after="0"/>
        <w:ind w:left="30" w:firstLine="1388"/>
        <w:jc w:val="both"/>
      </w:pPr>
    </w:p>
    <w:p w14:paraId="5D4B54D1" w14:textId="77777777" w:rsidR="00A2161C" w:rsidRDefault="00A2161C" w:rsidP="00A2161C">
      <w:pPr>
        <w:suppressAutoHyphens/>
        <w:spacing w:after="0"/>
        <w:ind w:left="30" w:firstLine="1388"/>
        <w:jc w:val="both"/>
      </w:pPr>
      <w:proofErr w:type="spellStart"/>
      <w:r>
        <w:t>Shri</w:t>
      </w:r>
      <w:proofErr w:type="spellEnd"/>
      <w:r>
        <w:t xml:space="preserve"> </w:t>
      </w:r>
      <w:proofErr w:type="spellStart"/>
      <w:r>
        <w:t>Rajinder</w:t>
      </w:r>
      <w:proofErr w:type="spellEnd"/>
      <w:r>
        <w:t xml:space="preserve"> </w:t>
      </w:r>
      <w:proofErr w:type="spellStart"/>
      <w:r>
        <w:t>Rai</w:t>
      </w:r>
      <w:proofErr w:type="spellEnd"/>
    </w:p>
    <w:p w14:paraId="2E01B310" w14:textId="77777777" w:rsidR="00A2161C" w:rsidRDefault="00A2161C" w:rsidP="00A2161C">
      <w:pPr>
        <w:suppressAutoHyphens/>
        <w:spacing w:after="0"/>
        <w:ind w:left="30" w:firstLine="1388"/>
        <w:jc w:val="both"/>
      </w:pPr>
      <w:r>
        <w:t>Municipal Engineer</w:t>
      </w:r>
    </w:p>
    <w:p w14:paraId="123F3E30" w14:textId="77777777" w:rsidR="00A2161C" w:rsidRDefault="00A2161C" w:rsidP="00A2161C">
      <w:pPr>
        <w:suppressAutoHyphens/>
        <w:spacing w:after="0"/>
        <w:ind w:left="30" w:firstLine="1388"/>
        <w:jc w:val="both"/>
      </w:pPr>
      <w:r>
        <w:t xml:space="preserve">(M) – </w:t>
      </w:r>
      <w:r w:rsidRPr="001B1BD0">
        <w:t>981</w:t>
      </w:r>
      <w:r>
        <w:t>4301231</w:t>
      </w:r>
    </w:p>
    <w:p w14:paraId="13653BDF" w14:textId="77777777" w:rsidR="00A2161C" w:rsidRDefault="00A2161C" w:rsidP="00A2161C">
      <w:pPr>
        <w:suppressAutoHyphens/>
        <w:spacing w:after="0"/>
        <w:ind w:left="30" w:firstLine="1388"/>
        <w:jc w:val="both"/>
      </w:pPr>
    </w:p>
    <w:p w14:paraId="1F4174F5" w14:textId="64D9530C" w:rsidR="00A2161C" w:rsidRDefault="00A2161C" w:rsidP="00A2161C">
      <w:pPr>
        <w:suppressAutoHyphens/>
        <w:spacing w:after="0"/>
        <w:ind w:left="30" w:firstLine="1388"/>
        <w:jc w:val="both"/>
      </w:pPr>
      <w:proofErr w:type="gramStart"/>
      <w:r>
        <w:t>e-mail</w:t>
      </w:r>
      <w:proofErr w:type="gramEnd"/>
      <w:r>
        <w:t xml:space="preserve">: </w:t>
      </w:r>
      <w:hyperlink r:id="rId12" w:history="1">
        <w:r w:rsidRPr="00C31E18">
          <w:rPr>
            <w:rStyle w:val="Hyperlink"/>
          </w:rPr>
          <w:t>celgpb@gmail.com</w:t>
        </w:r>
      </w:hyperlink>
    </w:p>
    <w:p w14:paraId="3817A5AE" w14:textId="6FE0861B" w:rsidR="00A330A6" w:rsidRPr="00A330A6" w:rsidRDefault="00A330A6" w:rsidP="00F3028F">
      <w:pPr>
        <w:suppressAutoHyphens/>
        <w:spacing w:after="0"/>
        <w:ind w:left="1080" w:firstLine="338"/>
        <w:jc w:val="both"/>
        <w:rPr>
          <w:szCs w:val="24"/>
          <w:lang w:val="en-CA" w:eastAsia="en-CA"/>
        </w:rPr>
      </w:pPr>
    </w:p>
    <w:p w14:paraId="58F005E3" w14:textId="77777777" w:rsidR="00A330A6" w:rsidRPr="004E4EA0" w:rsidRDefault="00A330A6" w:rsidP="00A330A6">
      <w:pPr>
        <w:pStyle w:val="ListParagraph"/>
        <w:spacing w:line="360" w:lineRule="auto"/>
        <w:ind w:left="1440" w:firstLine="0"/>
        <w:jc w:val="both"/>
      </w:pPr>
    </w:p>
    <w:p w14:paraId="149901D7" w14:textId="7C64FA59" w:rsidR="00C42221" w:rsidRDefault="00C42221" w:rsidP="004542B1">
      <w:pPr>
        <w:pStyle w:val="Heading2"/>
        <w:numPr>
          <w:ilvl w:val="1"/>
          <w:numId w:val="1"/>
        </w:numPr>
        <w:ind w:left="1418" w:hanging="992"/>
      </w:pPr>
      <w:bookmarkStart w:id="40" w:name="_Toc15315955"/>
      <w:r>
        <w:t>Submission of e-bid/Proposal</w:t>
      </w:r>
      <w:bookmarkEnd w:id="40"/>
      <w:r>
        <w:t xml:space="preserve"> </w:t>
      </w:r>
    </w:p>
    <w:p w14:paraId="4CE854B8" w14:textId="7762434B" w:rsidR="00C42221" w:rsidRDefault="00C42221" w:rsidP="00CD6382">
      <w:pPr>
        <w:pStyle w:val="ListParagraph"/>
        <w:numPr>
          <w:ilvl w:val="0"/>
          <w:numId w:val="28"/>
        </w:numPr>
        <w:spacing w:line="360" w:lineRule="auto"/>
        <w:jc w:val="both"/>
      </w:pPr>
      <w:r>
        <w:t xml:space="preserve">The bid submission module of e-procurement website </w:t>
      </w:r>
      <w:hyperlink r:id="rId13" w:history="1">
        <w:r w:rsidRPr="00581944">
          <w:t>http://eproc.punjab.gov.in</w:t>
        </w:r>
      </w:hyperlink>
      <w:r>
        <w:t xml:space="preserve"> enables Bidders to submit Proposal online in response to this </w:t>
      </w:r>
      <w:proofErr w:type="spellStart"/>
      <w:r>
        <w:t>RfP</w:t>
      </w:r>
      <w:proofErr w:type="spellEnd"/>
      <w:r>
        <w:t xml:space="preserve"> published by the </w:t>
      </w:r>
      <w:r w:rsidR="00EF780A">
        <w:t>Department</w:t>
      </w:r>
      <w:r>
        <w:t xml:space="preserve">. Submission can be done till the Proposal Due Date specified in the </w:t>
      </w:r>
      <w:proofErr w:type="spellStart"/>
      <w:r>
        <w:t>RfP</w:t>
      </w:r>
      <w:proofErr w:type="spellEnd"/>
      <w:r>
        <w:t xml:space="preserve">. Bidders should start the process well in advance so that they can submit their Proposal in time. Bidder should submit their Proposal considering the server time displayed in the e-procurement website. This server time is the time by which the submission activity will be allowed on the Proposal Due Date indicated in the </w:t>
      </w:r>
      <w:proofErr w:type="spellStart"/>
      <w:r>
        <w:t>RfP</w:t>
      </w:r>
      <w:proofErr w:type="spellEnd"/>
      <w:r>
        <w:t xml:space="preserve"> schedule. Once submission date and time has passed, Bidders cannot submit their Proposals. For delay in submission of Proposal due to any reasons, </w:t>
      </w:r>
      <w:r w:rsidR="00CA7DD8">
        <w:t>Department shall</w:t>
      </w:r>
      <w:r>
        <w:t xml:space="preserve"> </w:t>
      </w:r>
      <w:r w:rsidR="0027291D">
        <w:t xml:space="preserve">not </w:t>
      </w:r>
      <w:r>
        <w:t>be held responsible</w:t>
      </w:r>
    </w:p>
    <w:p w14:paraId="546D69A2" w14:textId="50FF4CDE" w:rsidR="00CE2834" w:rsidRDefault="00CE2834" w:rsidP="00CD6382">
      <w:pPr>
        <w:pStyle w:val="ListParagraph"/>
        <w:numPr>
          <w:ilvl w:val="0"/>
          <w:numId w:val="28"/>
        </w:numPr>
        <w:spacing w:line="360" w:lineRule="auto"/>
        <w:jc w:val="both"/>
      </w:pPr>
      <w:r>
        <w:t xml:space="preserve">The Bidder </w:t>
      </w:r>
      <w:r w:rsidR="00CA7DD8">
        <w:t>should</w:t>
      </w:r>
      <w:r>
        <w:t xml:space="preserve"> register with his/her Digital Signature Certificate (DSC) of required class in the e-tendering system and subsequently he/she will be allowed to carry out his</w:t>
      </w:r>
      <w:r w:rsidR="00CA7DD8">
        <w:t>/</w:t>
      </w:r>
      <w:r>
        <w:t>her e-bid/Proposal submission activit</w:t>
      </w:r>
      <w:r w:rsidR="00A330A6">
        <w:t>i</w:t>
      </w:r>
      <w:r>
        <w:t xml:space="preserve">es. </w:t>
      </w:r>
    </w:p>
    <w:p w14:paraId="4825D959" w14:textId="77777777" w:rsidR="00CE2834" w:rsidRDefault="00CE2834" w:rsidP="00A330A6">
      <w:pPr>
        <w:pStyle w:val="ListParagraph"/>
        <w:numPr>
          <w:ilvl w:val="0"/>
          <w:numId w:val="28"/>
        </w:numPr>
        <w:spacing w:line="360" w:lineRule="auto"/>
        <w:jc w:val="both"/>
      </w:pPr>
      <w:r>
        <w:t xml:space="preserve">Department reserves the right to cancel any or all e-bids/Proposals without assigning any reason. </w:t>
      </w:r>
    </w:p>
    <w:p w14:paraId="232A881F" w14:textId="77777777" w:rsidR="00CE2834" w:rsidRDefault="00CE2834" w:rsidP="00A330A6">
      <w:pPr>
        <w:pStyle w:val="ListParagraph"/>
        <w:spacing w:line="360" w:lineRule="auto"/>
        <w:ind w:left="1440" w:firstLine="0"/>
        <w:jc w:val="both"/>
      </w:pPr>
    </w:p>
    <w:p w14:paraId="125470F7" w14:textId="7C375409" w:rsidR="000736EC" w:rsidRDefault="000736EC" w:rsidP="004542B1">
      <w:pPr>
        <w:pStyle w:val="Heading2"/>
        <w:numPr>
          <w:ilvl w:val="1"/>
          <w:numId w:val="1"/>
        </w:numPr>
        <w:ind w:left="1418" w:hanging="992"/>
      </w:pPr>
      <w:bookmarkStart w:id="41" w:name="_Toc15315956"/>
      <w:r>
        <w:t>Deadline for submission</w:t>
      </w:r>
      <w:bookmarkEnd w:id="41"/>
    </w:p>
    <w:p w14:paraId="4C7E74D8" w14:textId="77777777" w:rsidR="000736EC" w:rsidRDefault="000736EC" w:rsidP="000736EC">
      <w:pPr>
        <w:pStyle w:val="ListParagraph"/>
        <w:ind w:left="1080" w:firstLine="0"/>
      </w:pPr>
    </w:p>
    <w:p w14:paraId="2A555664" w14:textId="77777777" w:rsidR="000736EC" w:rsidRDefault="000736EC" w:rsidP="00CD6382">
      <w:pPr>
        <w:pStyle w:val="ListParagraph"/>
        <w:numPr>
          <w:ilvl w:val="0"/>
          <w:numId w:val="29"/>
        </w:numPr>
        <w:spacing w:line="360" w:lineRule="auto"/>
        <w:jc w:val="both"/>
      </w:pPr>
      <w:r>
        <w:t xml:space="preserve">E-bid/Proposal (technical and financial) must be submitted by bidder at e-procurement website </w:t>
      </w:r>
      <w:hyperlink r:id="rId14" w:history="1">
        <w:r w:rsidRPr="004E4EA0">
          <w:t>http://eproc.punjab.gov.in</w:t>
        </w:r>
      </w:hyperlink>
      <w:r>
        <w:t xml:space="preserve"> no later than the time specified on the Proposal Due Date. The </w:t>
      </w:r>
      <w:r w:rsidR="00EF780A">
        <w:t>Department</w:t>
      </w:r>
      <w:r>
        <w:t xml:space="preserve"> may, at its discretion, extend this deadline for submission of Proposal by amending </w:t>
      </w:r>
      <w:proofErr w:type="spellStart"/>
      <w:r>
        <w:t>RfP</w:t>
      </w:r>
      <w:proofErr w:type="spellEnd"/>
      <w:r>
        <w:t xml:space="preserve"> document in which case all rights and obligations of the </w:t>
      </w:r>
      <w:r w:rsidR="00EF780A">
        <w:t>Department</w:t>
      </w:r>
      <w:r>
        <w:t xml:space="preserve"> and Bidders previously subject to the deadline will thereafter be subject to the deadline, as extended.</w:t>
      </w:r>
    </w:p>
    <w:p w14:paraId="26DFFE97" w14:textId="77777777" w:rsidR="000736EC" w:rsidRDefault="000736EC" w:rsidP="000736EC">
      <w:pPr>
        <w:pStyle w:val="ListParagraph"/>
        <w:ind w:left="1080" w:firstLine="0"/>
      </w:pPr>
    </w:p>
    <w:p w14:paraId="7A36AC89" w14:textId="046436AA" w:rsidR="000736EC" w:rsidRDefault="000736EC" w:rsidP="004542B1">
      <w:pPr>
        <w:pStyle w:val="Heading2"/>
        <w:numPr>
          <w:ilvl w:val="1"/>
          <w:numId w:val="1"/>
        </w:numPr>
        <w:ind w:left="1418" w:hanging="992"/>
      </w:pPr>
      <w:bookmarkStart w:id="42" w:name="_Toc15315957"/>
      <w:r>
        <w:t>Late submission</w:t>
      </w:r>
      <w:bookmarkEnd w:id="42"/>
      <w:r>
        <w:t xml:space="preserve"> </w:t>
      </w:r>
    </w:p>
    <w:p w14:paraId="1E860120" w14:textId="38A0FDC3" w:rsidR="000736EC" w:rsidRDefault="000736EC" w:rsidP="00CD6382">
      <w:pPr>
        <w:pStyle w:val="ListParagraph"/>
        <w:numPr>
          <w:ilvl w:val="0"/>
          <w:numId w:val="29"/>
        </w:numPr>
        <w:spacing w:line="360" w:lineRule="auto"/>
        <w:jc w:val="both"/>
      </w:pPr>
      <w:r>
        <w:t xml:space="preserve">The server time indicated in the bid management window on the e-procurement website </w:t>
      </w:r>
      <w:hyperlink r:id="rId15" w:history="1">
        <w:r w:rsidRPr="004E4EA0">
          <w:t>http://eproc.punjab.gov.in</w:t>
        </w:r>
      </w:hyperlink>
      <w:r>
        <w:t xml:space="preserve"> will be the time by which the e-bid/Proposal submission activity will be allowed till the permissible date and time scheduled in the e-tender. Once the e-bid/Proposal submission date and time is over, bidder canno</w:t>
      </w:r>
      <w:r w:rsidR="0005340B">
        <w:t xml:space="preserve">t submit his/her e-bid/Proposal. </w:t>
      </w:r>
      <w:r w:rsidR="0005340B">
        <w:lastRenderedPageBreak/>
        <w:t xml:space="preserve">Bidder </w:t>
      </w:r>
      <w:r w:rsidR="00CA7DD8">
        <w:t>should</w:t>
      </w:r>
      <w:r w:rsidR="0005340B">
        <w:t xml:space="preserve"> start the bid submission well in advance so that the submission process passes off smoothly. Bidder will be </w:t>
      </w:r>
      <w:r w:rsidR="00CA7DD8">
        <w:t>held</w:t>
      </w:r>
      <w:r w:rsidR="0005340B">
        <w:t xml:space="preserve"> responsible if his/her e-bid/Proposal is not submitted in time due to any </w:t>
      </w:r>
      <w:r w:rsidR="0027291D">
        <w:t>reason</w:t>
      </w:r>
      <w:r w:rsidR="0005340B">
        <w:t>, for whatsoever reason, during the e-bid/Proposal submission process</w:t>
      </w:r>
    </w:p>
    <w:p w14:paraId="15E5FE1F" w14:textId="77777777" w:rsidR="0005340B" w:rsidRDefault="0005340B" w:rsidP="0095206D">
      <w:pPr>
        <w:pStyle w:val="ListParagraph"/>
        <w:ind w:left="1080" w:firstLine="0"/>
        <w:jc w:val="both"/>
      </w:pPr>
    </w:p>
    <w:p w14:paraId="6983ECA0" w14:textId="77777777" w:rsidR="0005340B" w:rsidRDefault="0005340B" w:rsidP="0095206D">
      <w:pPr>
        <w:jc w:val="both"/>
      </w:pPr>
    </w:p>
    <w:p w14:paraId="0519A8FE" w14:textId="239C7C76" w:rsidR="0005340B" w:rsidRDefault="0005340B" w:rsidP="004542B1">
      <w:pPr>
        <w:pStyle w:val="Heading2"/>
        <w:numPr>
          <w:ilvl w:val="1"/>
          <w:numId w:val="1"/>
        </w:numPr>
        <w:ind w:left="1418" w:hanging="992"/>
      </w:pPr>
      <w:bookmarkStart w:id="43" w:name="_Toc15315958"/>
      <w:r>
        <w:t>Selection of Bidder</w:t>
      </w:r>
      <w:bookmarkEnd w:id="43"/>
    </w:p>
    <w:p w14:paraId="4474DD35" w14:textId="1E5E6822" w:rsidR="0005340B" w:rsidRDefault="0005340B" w:rsidP="00CD6382">
      <w:pPr>
        <w:pStyle w:val="ListParagraph"/>
        <w:numPr>
          <w:ilvl w:val="0"/>
          <w:numId w:val="30"/>
        </w:numPr>
        <w:spacing w:line="360" w:lineRule="auto"/>
        <w:jc w:val="both"/>
      </w:pPr>
      <w:r w:rsidRPr="004E4EA0">
        <w:t xml:space="preserve">From the time the Proposals are opened to the time the contract is awarded, if any Bidder wishes to contact the </w:t>
      </w:r>
      <w:r w:rsidR="00EF780A" w:rsidRPr="004E4EA0">
        <w:t>Department</w:t>
      </w:r>
      <w:r w:rsidRPr="004E4EA0">
        <w:t xml:space="preserve">, on any matter related to their Proposal it should do so in writing. Any effort by Bidders to influence any officer or bearer of the </w:t>
      </w:r>
      <w:r w:rsidR="00EF780A" w:rsidRPr="004E4EA0">
        <w:t>Department</w:t>
      </w:r>
      <w:r w:rsidRPr="004E4EA0">
        <w:t xml:space="preserve"> in the Proposal evaluation or contract award decisions may result in the rejection of bidder’s Proposal. </w:t>
      </w:r>
    </w:p>
    <w:p w14:paraId="5257184A" w14:textId="77777777" w:rsidR="0005340B" w:rsidRDefault="0005340B" w:rsidP="0095206D">
      <w:pPr>
        <w:pStyle w:val="ListParagraph"/>
        <w:ind w:left="1080" w:firstLine="0"/>
        <w:jc w:val="both"/>
      </w:pPr>
    </w:p>
    <w:p w14:paraId="724BA725" w14:textId="5285953C" w:rsidR="0005340B" w:rsidRDefault="0005340B" w:rsidP="004542B1">
      <w:pPr>
        <w:pStyle w:val="Heading2"/>
        <w:numPr>
          <w:ilvl w:val="1"/>
          <w:numId w:val="1"/>
        </w:numPr>
        <w:ind w:left="1418" w:hanging="992"/>
      </w:pPr>
      <w:bookmarkStart w:id="44" w:name="_Toc15315959"/>
      <w:r>
        <w:t>Proposal Opening</w:t>
      </w:r>
      <w:bookmarkEnd w:id="44"/>
      <w:r>
        <w:t xml:space="preserve"> </w:t>
      </w:r>
    </w:p>
    <w:p w14:paraId="5B583598" w14:textId="378F8880" w:rsidR="0005340B" w:rsidRPr="004E4EA0" w:rsidRDefault="0005340B" w:rsidP="00CD6382">
      <w:pPr>
        <w:pStyle w:val="ListParagraph"/>
        <w:numPr>
          <w:ilvl w:val="0"/>
          <w:numId w:val="30"/>
        </w:numPr>
        <w:spacing w:line="360" w:lineRule="auto"/>
        <w:jc w:val="both"/>
      </w:pPr>
      <w:r w:rsidRPr="004E4EA0">
        <w:t xml:space="preserve">After the technical evaluation, the </w:t>
      </w:r>
      <w:r w:rsidR="00EF780A" w:rsidRPr="004E4EA0">
        <w:t>Department</w:t>
      </w:r>
      <w:r w:rsidRPr="004E4EA0">
        <w:t xml:space="preserve"> shall prepare a list of prequalified Bidders in terms of Clause 3.1 for opening of their financial bid. A date, time and venue will be notified to all Bidders for announcing the result of evaluation and opening of Financial Bid. Before opening of the Financial Bid, the list of pre-qualified Bidders along with their technical scores will be read out. The opening of Financial Bid shall be done in presence of respective representatives of Bidders who choose to be present. The </w:t>
      </w:r>
      <w:r w:rsidR="00EF780A" w:rsidRPr="004E4EA0">
        <w:t>Department</w:t>
      </w:r>
      <w:r w:rsidRPr="004E4EA0">
        <w:t xml:space="preserve"> will not entertain any query or clarification from Bidder</w:t>
      </w:r>
      <w:r w:rsidR="00CA7DD8">
        <w:t>s</w:t>
      </w:r>
      <w:r w:rsidRPr="004E4EA0">
        <w:t xml:space="preserve"> who fail to qualify at any stage of the selection process. </w:t>
      </w:r>
    </w:p>
    <w:p w14:paraId="620CEB7F" w14:textId="77777777" w:rsidR="0005340B" w:rsidRPr="0005340B" w:rsidRDefault="0005340B" w:rsidP="00CD6382">
      <w:pPr>
        <w:pStyle w:val="ListParagraph"/>
        <w:numPr>
          <w:ilvl w:val="0"/>
          <w:numId w:val="30"/>
        </w:numPr>
        <w:spacing w:line="360" w:lineRule="auto"/>
        <w:jc w:val="both"/>
      </w:pPr>
      <w:r w:rsidRPr="004E4EA0">
        <w:t xml:space="preserve">Bidders are advised that selection shall be entirely at the discretion of the </w:t>
      </w:r>
      <w:r w:rsidR="00EF780A" w:rsidRPr="004E4EA0">
        <w:t>Department</w:t>
      </w:r>
      <w:r w:rsidRPr="004E4EA0">
        <w:t xml:space="preserve">. Bidders shall be deemed to have understood and agreed that the </w:t>
      </w:r>
      <w:r w:rsidR="00EF780A" w:rsidRPr="004E4EA0">
        <w:t>Department</w:t>
      </w:r>
      <w:r w:rsidRPr="004E4EA0">
        <w:t xml:space="preserve"> shall not be required to provide any explanation or justification in respect of any aspect of the selection process. </w:t>
      </w:r>
    </w:p>
    <w:p w14:paraId="24B35AD4" w14:textId="77777777" w:rsidR="0005340B" w:rsidRPr="0005340B" w:rsidRDefault="0005340B" w:rsidP="00CD6382">
      <w:pPr>
        <w:pStyle w:val="ListParagraph"/>
        <w:numPr>
          <w:ilvl w:val="0"/>
          <w:numId w:val="30"/>
        </w:numPr>
        <w:spacing w:line="360" w:lineRule="auto"/>
        <w:jc w:val="both"/>
      </w:pPr>
      <w:r w:rsidRPr="004E4EA0">
        <w:t xml:space="preserve">Any information contained in the Proposal shall not in any way be construed as binding on the </w:t>
      </w:r>
      <w:r w:rsidR="00EF780A" w:rsidRPr="004E4EA0">
        <w:t>Department</w:t>
      </w:r>
      <w:r w:rsidRPr="004E4EA0">
        <w:t xml:space="preserve">, its agents, successors or assigns, but shall be binding against bidder if the service is subsequently awarded to it. </w:t>
      </w:r>
    </w:p>
    <w:p w14:paraId="0FB03BE1" w14:textId="77777777" w:rsidR="0005340B" w:rsidRDefault="0005340B" w:rsidP="0005340B">
      <w:pPr>
        <w:pStyle w:val="ListParagraph"/>
        <w:ind w:left="1080" w:firstLine="0"/>
        <w:rPr>
          <w:szCs w:val="20"/>
        </w:rPr>
      </w:pPr>
    </w:p>
    <w:p w14:paraId="76F5D770" w14:textId="2C50F215" w:rsidR="0005340B" w:rsidRDefault="0005340B" w:rsidP="004542B1">
      <w:pPr>
        <w:pStyle w:val="Heading2"/>
        <w:numPr>
          <w:ilvl w:val="1"/>
          <w:numId w:val="1"/>
        </w:numPr>
      </w:pPr>
      <w:bookmarkStart w:id="45" w:name="_Toc15315960"/>
      <w:r>
        <w:t>Opening of Proposals</w:t>
      </w:r>
      <w:bookmarkEnd w:id="45"/>
      <w:r>
        <w:t xml:space="preserve"> </w:t>
      </w:r>
    </w:p>
    <w:p w14:paraId="5056E670" w14:textId="77777777" w:rsidR="0005340B" w:rsidRPr="004E4EA0" w:rsidRDefault="00EF780A" w:rsidP="00CD6382">
      <w:pPr>
        <w:pStyle w:val="ListParagraph"/>
        <w:numPr>
          <w:ilvl w:val="0"/>
          <w:numId w:val="31"/>
        </w:numPr>
        <w:spacing w:line="360" w:lineRule="auto"/>
      </w:pPr>
      <w:r w:rsidRPr="004E4EA0">
        <w:t>Department</w:t>
      </w:r>
      <w:r w:rsidR="0005340B" w:rsidRPr="004E4EA0">
        <w:t xml:space="preserve"> will open all technical e-bids/Proposals, in the presence of Bidder`s representatives who choose to attend on the prescribed date of opening at the </w:t>
      </w:r>
      <w:r w:rsidRPr="004E4EA0">
        <w:t>Department’s</w:t>
      </w:r>
      <w:r w:rsidR="0005340B" w:rsidRPr="004E4EA0">
        <w:t xml:space="preserve"> office. </w:t>
      </w:r>
    </w:p>
    <w:p w14:paraId="30D32F2E" w14:textId="3D360712" w:rsidR="0005340B" w:rsidRPr="004E4EA0" w:rsidRDefault="0005340B" w:rsidP="00CD6382">
      <w:pPr>
        <w:pStyle w:val="ListParagraph"/>
        <w:numPr>
          <w:ilvl w:val="0"/>
          <w:numId w:val="31"/>
        </w:numPr>
        <w:spacing w:line="360" w:lineRule="auto"/>
        <w:jc w:val="both"/>
      </w:pPr>
      <w:r w:rsidRPr="004E4EA0">
        <w:t xml:space="preserve">Bidder’s representatives who are present shall sign a register evidencing their attendance. In the event of the specified date e-bid/Proposal opening being declared a holiday for the </w:t>
      </w:r>
      <w:r w:rsidR="00EF780A" w:rsidRPr="004E4EA0">
        <w:t>Department</w:t>
      </w:r>
      <w:r w:rsidRPr="004E4EA0">
        <w:t>, the e –bids shall be opened at the appointed time and place on the next working day. Bidder who is participating in e-bid/Proposal should ensure that the RTGS of Fee</w:t>
      </w:r>
      <w:r w:rsidR="00CA7DD8">
        <w:t xml:space="preserve"> and </w:t>
      </w:r>
      <w:r w:rsidR="003D21A3">
        <w:t>EMD</w:t>
      </w:r>
      <w:r w:rsidR="00160700">
        <w:t xml:space="preserve"> </w:t>
      </w:r>
      <w:r w:rsidRPr="004E4EA0">
        <w:t xml:space="preserve">mentioned in the Data sheet must be submitted in the prescribed account of </w:t>
      </w:r>
      <w:r w:rsidR="00EF780A" w:rsidRPr="004E4EA0">
        <w:t>Department</w:t>
      </w:r>
      <w:r w:rsidRPr="004E4EA0">
        <w:t xml:space="preserve"> within the duration (strictly within opening &amp; closing date and time of individual e-bid/Proposal) of the work as mentioned in RFP, otherwise, in any case, bid shall be rejected. </w:t>
      </w:r>
    </w:p>
    <w:p w14:paraId="30C5BF0B" w14:textId="77777777" w:rsidR="0005340B" w:rsidRPr="004E4EA0" w:rsidRDefault="0005340B" w:rsidP="00CD6382">
      <w:pPr>
        <w:pStyle w:val="ListParagraph"/>
        <w:numPr>
          <w:ilvl w:val="0"/>
          <w:numId w:val="31"/>
        </w:numPr>
        <w:spacing w:line="360" w:lineRule="auto"/>
        <w:jc w:val="both"/>
      </w:pPr>
      <w:r w:rsidRPr="004E4EA0">
        <w:lastRenderedPageBreak/>
        <w:t xml:space="preserve">Bidders names and the presence or absence of requisite e-bid/Proposal security and such other details as the </w:t>
      </w:r>
      <w:r w:rsidR="00EF780A" w:rsidRPr="004E4EA0">
        <w:t>Department</w:t>
      </w:r>
      <w:r w:rsidRPr="004E4EA0">
        <w:t xml:space="preserve"> at its discretion may consider appropriate, will be announced at the opening. The names of such Bidders not meeting the technical specifications and qualification requirement shall be notified subsequently. </w:t>
      </w:r>
    </w:p>
    <w:p w14:paraId="2D3EDFD7" w14:textId="77777777" w:rsidR="0005340B" w:rsidRPr="004E4EA0" w:rsidRDefault="0005340B" w:rsidP="00CD6382">
      <w:pPr>
        <w:pStyle w:val="ListParagraph"/>
        <w:numPr>
          <w:ilvl w:val="0"/>
          <w:numId w:val="31"/>
        </w:numPr>
        <w:spacing w:line="360" w:lineRule="auto"/>
        <w:jc w:val="both"/>
      </w:pPr>
      <w:r w:rsidRPr="004E4EA0">
        <w:t xml:space="preserve">The </w:t>
      </w:r>
      <w:r w:rsidR="00EF780A" w:rsidRPr="004E4EA0">
        <w:t>Department</w:t>
      </w:r>
      <w:r w:rsidRPr="004E4EA0">
        <w:t xml:space="preserve"> will prepare minutes of e-bid/Proposal opening</w:t>
      </w:r>
    </w:p>
    <w:p w14:paraId="601E0296" w14:textId="77777777" w:rsidR="0005340B" w:rsidRDefault="0005340B" w:rsidP="0095206D">
      <w:pPr>
        <w:pStyle w:val="ListParagraph"/>
        <w:ind w:left="1080" w:firstLine="0"/>
        <w:jc w:val="both"/>
        <w:rPr>
          <w:szCs w:val="20"/>
        </w:rPr>
      </w:pPr>
    </w:p>
    <w:p w14:paraId="7A561944" w14:textId="5E971C4E" w:rsidR="0005340B" w:rsidRDefault="0005340B" w:rsidP="004542B1">
      <w:pPr>
        <w:pStyle w:val="Heading2"/>
        <w:numPr>
          <w:ilvl w:val="1"/>
          <w:numId w:val="1"/>
        </w:numPr>
      </w:pPr>
      <w:bookmarkStart w:id="46" w:name="_Toc15315961"/>
      <w:r>
        <w:t>Confidentiality</w:t>
      </w:r>
      <w:bookmarkEnd w:id="46"/>
      <w:r>
        <w:t xml:space="preserve"> </w:t>
      </w:r>
    </w:p>
    <w:p w14:paraId="541451AB" w14:textId="77777777" w:rsidR="0005340B" w:rsidRPr="004E4EA0" w:rsidRDefault="0005340B" w:rsidP="00CD6382">
      <w:pPr>
        <w:pStyle w:val="ListParagraph"/>
        <w:numPr>
          <w:ilvl w:val="0"/>
          <w:numId w:val="32"/>
        </w:numPr>
        <w:spacing w:line="360" w:lineRule="auto"/>
        <w:jc w:val="both"/>
      </w:pPr>
      <w:r w:rsidRPr="004E4EA0">
        <w:t>Information relating to the examination, clarification, evaluation and recommendation for the shortlisted Bidder/s shall not be disclosed to any person not officially concerned with the process</w:t>
      </w:r>
    </w:p>
    <w:p w14:paraId="2A8DF2A7" w14:textId="6882F989" w:rsidR="0005340B" w:rsidRPr="004E4EA0" w:rsidRDefault="0005340B" w:rsidP="00CD6382">
      <w:pPr>
        <w:pStyle w:val="ListParagraph"/>
        <w:numPr>
          <w:ilvl w:val="0"/>
          <w:numId w:val="32"/>
        </w:numPr>
        <w:spacing w:line="360" w:lineRule="auto"/>
        <w:jc w:val="both"/>
      </w:pPr>
      <w:r w:rsidRPr="004E4EA0">
        <w:t>After opening of the Proposals, no</w:t>
      </w:r>
      <w:r w:rsidR="003D21A3">
        <w:t xml:space="preserve"> interim</w:t>
      </w:r>
      <w:r w:rsidRPr="004E4EA0">
        <w:t xml:space="preserve"> information relating to the examination, clarification, evaluation and comparison of Proposals and recommendations concerning the award of contract shall be disclosed to Bidders or their representatives, if any. Any effort by a Bidder to exert undue or unfair influence in the process of examination, clarification, evaluation and comparison of Proposal/s shall result in outright rejection of the offer, made by the said Bidder. </w:t>
      </w:r>
    </w:p>
    <w:p w14:paraId="0EDB2BE7" w14:textId="4FAC7840" w:rsidR="005C56E2" w:rsidRDefault="005C56E2" w:rsidP="004542B1">
      <w:pPr>
        <w:pStyle w:val="Heading2"/>
        <w:numPr>
          <w:ilvl w:val="1"/>
          <w:numId w:val="1"/>
        </w:numPr>
      </w:pPr>
      <w:bookmarkStart w:id="47" w:name="_Toc15315962"/>
      <w:r>
        <w:t>Indemnity</w:t>
      </w:r>
      <w:bookmarkEnd w:id="47"/>
      <w:r>
        <w:t xml:space="preserve"> </w:t>
      </w:r>
    </w:p>
    <w:p w14:paraId="028F5CDD" w14:textId="5CBA0B63" w:rsidR="004E4EA0" w:rsidRDefault="004E4EA0" w:rsidP="00CD6382">
      <w:pPr>
        <w:pStyle w:val="ListParagraph"/>
        <w:numPr>
          <w:ilvl w:val="0"/>
          <w:numId w:val="33"/>
        </w:numPr>
        <w:spacing w:line="360" w:lineRule="auto"/>
        <w:jc w:val="both"/>
      </w:pPr>
      <w:r>
        <w:t xml:space="preserve">The qualified bidder shall provide indemnity towards any damage, misdemeanour of the </w:t>
      </w:r>
      <w:r w:rsidR="00B81536">
        <w:t>e</w:t>
      </w:r>
      <w:r>
        <w:t xml:space="preserve">mployees or authorized personnel, appointed agents, to </w:t>
      </w:r>
      <w:r w:rsidR="00CA7DD8">
        <w:t xml:space="preserve">the </w:t>
      </w:r>
      <w:r w:rsidR="00160700">
        <w:t>c</w:t>
      </w:r>
      <w:r w:rsidR="003D21A3">
        <w:t>lient</w:t>
      </w:r>
      <w:r w:rsidR="00B81536">
        <w:t>.</w:t>
      </w:r>
    </w:p>
    <w:p w14:paraId="62C9D617" w14:textId="4954580D" w:rsidR="004E4EA0" w:rsidRDefault="004E4EA0" w:rsidP="00CD6382">
      <w:pPr>
        <w:pStyle w:val="ListParagraph"/>
        <w:numPr>
          <w:ilvl w:val="0"/>
          <w:numId w:val="33"/>
        </w:numPr>
        <w:spacing w:line="360" w:lineRule="auto"/>
        <w:jc w:val="both"/>
      </w:pPr>
      <w:r>
        <w:t>Further</w:t>
      </w:r>
      <w:r w:rsidR="00CA7DD8">
        <w:t>, the</w:t>
      </w:r>
      <w:r>
        <w:t xml:space="preserve"> </w:t>
      </w:r>
      <w:r w:rsidR="00160700">
        <w:t>c</w:t>
      </w:r>
      <w:r w:rsidR="00DB7769">
        <w:t xml:space="preserve">lient </w:t>
      </w:r>
      <w:r>
        <w:t>shall not be responsible for any payments, statutory obligations like insurance cover, PF, etc. for accident, mishap, handicap and/or death occurring and affecting Service Providers employees or authorized personnel, appointed agents during and after the provision of the Services at the event grounds</w:t>
      </w:r>
      <w:r w:rsidR="00A330A6">
        <w:t>.</w:t>
      </w:r>
    </w:p>
    <w:p w14:paraId="4C16BA81" w14:textId="43C2D0DA" w:rsidR="004E4EA0" w:rsidRDefault="00A330A6" w:rsidP="00CD6382">
      <w:pPr>
        <w:pStyle w:val="ListParagraph"/>
        <w:numPr>
          <w:ilvl w:val="0"/>
          <w:numId w:val="33"/>
        </w:numPr>
        <w:spacing w:line="360" w:lineRule="auto"/>
        <w:jc w:val="both"/>
      </w:pPr>
      <w:r>
        <w:t xml:space="preserve">Client </w:t>
      </w:r>
      <w:r w:rsidR="004E4EA0">
        <w:t xml:space="preserve">shall be entitled to full disclaimer and immunity towards compensation of any type and in any form for the consequences of the services being provided including any eventual loss </w:t>
      </w:r>
      <w:r w:rsidR="00E40F8A">
        <w:t>or damage</w:t>
      </w:r>
      <w:r w:rsidR="004E4EA0">
        <w:t xml:space="preserve"> suffered by the service provider, in any manner</w:t>
      </w:r>
      <w:r>
        <w:t>.</w:t>
      </w:r>
    </w:p>
    <w:p w14:paraId="6056207A" w14:textId="77777777" w:rsidR="005C56E2" w:rsidRDefault="005C56E2" w:rsidP="0095206D">
      <w:pPr>
        <w:pStyle w:val="ListParagraph"/>
        <w:spacing w:line="360" w:lineRule="auto"/>
        <w:ind w:left="1080" w:firstLine="0"/>
        <w:jc w:val="both"/>
      </w:pPr>
      <w:r>
        <w:t xml:space="preserve"> </w:t>
      </w:r>
    </w:p>
    <w:p w14:paraId="553508F7" w14:textId="57687A79" w:rsidR="0005340B" w:rsidRDefault="0005340B" w:rsidP="004542B1">
      <w:pPr>
        <w:pStyle w:val="Heading2"/>
        <w:numPr>
          <w:ilvl w:val="1"/>
          <w:numId w:val="1"/>
        </w:numPr>
      </w:pPr>
      <w:bookmarkStart w:id="48" w:name="_Toc15315963"/>
      <w:r>
        <w:t>Tests of Responsiveness</w:t>
      </w:r>
      <w:bookmarkEnd w:id="48"/>
      <w:r>
        <w:t xml:space="preserve"> </w:t>
      </w:r>
    </w:p>
    <w:p w14:paraId="6EA5CE09" w14:textId="77777777" w:rsidR="0005340B" w:rsidRPr="0005340B" w:rsidRDefault="0005340B" w:rsidP="00CD6382">
      <w:pPr>
        <w:pStyle w:val="ListParagraph"/>
        <w:numPr>
          <w:ilvl w:val="0"/>
          <w:numId w:val="34"/>
        </w:numPr>
        <w:spacing w:line="360" w:lineRule="auto"/>
        <w:jc w:val="both"/>
        <w:rPr>
          <w:szCs w:val="20"/>
        </w:rPr>
      </w:pPr>
      <w:r w:rsidRPr="0005340B">
        <w:rPr>
          <w:szCs w:val="20"/>
        </w:rPr>
        <w:t xml:space="preserve">Prior to evaluation of the Proposals, </w:t>
      </w:r>
      <w:r w:rsidR="00EF780A">
        <w:rPr>
          <w:szCs w:val="20"/>
        </w:rPr>
        <w:t>Department</w:t>
      </w:r>
      <w:r w:rsidRPr="0005340B">
        <w:rPr>
          <w:szCs w:val="20"/>
        </w:rPr>
        <w:t xml:space="preserve"> will determine whether each Proposal is responsive to the requirements of the RFP. The Proposals shall be considered responsive if: </w:t>
      </w:r>
    </w:p>
    <w:p w14:paraId="69DE1518" w14:textId="77777777" w:rsidR="0005340B" w:rsidRDefault="0005340B" w:rsidP="0095206D">
      <w:pPr>
        <w:pStyle w:val="ListParagraph"/>
        <w:numPr>
          <w:ilvl w:val="0"/>
          <w:numId w:val="17"/>
        </w:numPr>
        <w:spacing w:line="360" w:lineRule="auto"/>
        <w:jc w:val="both"/>
      </w:pPr>
      <w:r>
        <w:t xml:space="preserve">It is received or deemed to be received by the due date and time including any extension thereof pursuant to the data sheet </w:t>
      </w:r>
    </w:p>
    <w:p w14:paraId="07DC343B" w14:textId="77777777" w:rsidR="0005340B" w:rsidRDefault="0005340B" w:rsidP="0095206D">
      <w:pPr>
        <w:pStyle w:val="ListParagraph"/>
        <w:numPr>
          <w:ilvl w:val="0"/>
          <w:numId w:val="17"/>
        </w:numPr>
        <w:spacing w:line="360" w:lineRule="auto"/>
        <w:jc w:val="both"/>
      </w:pPr>
      <w:r>
        <w:t xml:space="preserve">It contains all information as desired in this </w:t>
      </w:r>
      <w:proofErr w:type="spellStart"/>
      <w:r>
        <w:t>RfP</w:t>
      </w:r>
      <w:proofErr w:type="spellEnd"/>
      <w:r>
        <w:t xml:space="preserve"> </w:t>
      </w:r>
    </w:p>
    <w:p w14:paraId="25CC6E3D" w14:textId="77777777" w:rsidR="0005340B" w:rsidRDefault="0005340B" w:rsidP="0095206D">
      <w:pPr>
        <w:pStyle w:val="ListParagraph"/>
        <w:numPr>
          <w:ilvl w:val="0"/>
          <w:numId w:val="17"/>
        </w:numPr>
        <w:spacing w:line="360" w:lineRule="auto"/>
        <w:jc w:val="both"/>
      </w:pPr>
      <w:r>
        <w:t xml:space="preserve">Information is provided as per the formats specified in this </w:t>
      </w:r>
      <w:proofErr w:type="spellStart"/>
      <w:r>
        <w:t>RfP</w:t>
      </w:r>
      <w:proofErr w:type="spellEnd"/>
    </w:p>
    <w:p w14:paraId="2EADD37B" w14:textId="77777777" w:rsidR="0005340B" w:rsidRDefault="0005340B" w:rsidP="0095206D">
      <w:pPr>
        <w:pStyle w:val="ListParagraph"/>
        <w:numPr>
          <w:ilvl w:val="0"/>
          <w:numId w:val="17"/>
        </w:numPr>
        <w:spacing w:line="360" w:lineRule="auto"/>
        <w:jc w:val="both"/>
      </w:pPr>
      <w:r>
        <w:t xml:space="preserve">It mentions the validity period as set out in the Data Sheet </w:t>
      </w:r>
    </w:p>
    <w:p w14:paraId="5D96EDCC" w14:textId="77777777" w:rsidR="0005340B" w:rsidRDefault="0005340B" w:rsidP="0095206D">
      <w:pPr>
        <w:pStyle w:val="ListParagraph"/>
        <w:numPr>
          <w:ilvl w:val="0"/>
          <w:numId w:val="17"/>
        </w:numPr>
        <w:spacing w:line="360" w:lineRule="auto"/>
        <w:jc w:val="both"/>
      </w:pPr>
      <w:r>
        <w:t xml:space="preserve">Bids are accompanied with Tender Document Fee (non-refundable) and EMD as specified in the Data Sheet of this </w:t>
      </w:r>
      <w:proofErr w:type="spellStart"/>
      <w:r>
        <w:t>RfP</w:t>
      </w:r>
      <w:proofErr w:type="spellEnd"/>
    </w:p>
    <w:p w14:paraId="022D9C55" w14:textId="77777777" w:rsidR="005A53CE" w:rsidRPr="006E2996" w:rsidRDefault="00EF780A" w:rsidP="00CD6382">
      <w:pPr>
        <w:pStyle w:val="ListParagraph"/>
        <w:numPr>
          <w:ilvl w:val="0"/>
          <w:numId w:val="34"/>
        </w:numPr>
        <w:spacing w:line="360" w:lineRule="auto"/>
        <w:jc w:val="both"/>
        <w:rPr>
          <w:szCs w:val="20"/>
        </w:rPr>
      </w:pPr>
      <w:r>
        <w:rPr>
          <w:szCs w:val="20"/>
        </w:rPr>
        <w:lastRenderedPageBreak/>
        <w:t>Department</w:t>
      </w:r>
      <w:r w:rsidR="005A53CE" w:rsidRPr="006E2996">
        <w:rPr>
          <w:szCs w:val="20"/>
        </w:rPr>
        <w:t xml:space="preserve"> reserves the right to reject any Proposal which is non-responsive and no request for alteration, modification, substitution or withdrawal shall be entertained by </w:t>
      </w:r>
      <w:r>
        <w:rPr>
          <w:szCs w:val="20"/>
        </w:rPr>
        <w:t>Department</w:t>
      </w:r>
      <w:r w:rsidR="005A53CE" w:rsidRPr="006E2996">
        <w:rPr>
          <w:szCs w:val="20"/>
        </w:rPr>
        <w:t xml:space="preserve"> in respect of such proposal </w:t>
      </w:r>
    </w:p>
    <w:p w14:paraId="2AD3079A" w14:textId="77777777" w:rsidR="005A53CE" w:rsidRDefault="005A53CE" w:rsidP="0095206D">
      <w:pPr>
        <w:pStyle w:val="ListParagraph"/>
        <w:ind w:left="1080" w:firstLine="0"/>
        <w:jc w:val="both"/>
      </w:pPr>
    </w:p>
    <w:p w14:paraId="7CD7648D" w14:textId="4D9E613E" w:rsidR="005A53CE" w:rsidRDefault="005A53CE" w:rsidP="004542B1">
      <w:pPr>
        <w:pStyle w:val="Heading2"/>
        <w:numPr>
          <w:ilvl w:val="1"/>
          <w:numId w:val="1"/>
        </w:numPr>
      </w:pPr>
      <w:bookmarkStart w:id="49" w:name="_Toc15315964"/>
      <w:r>
        <w:t xml:space="preserve">Clarifications sought by </w:t>
      </w:r>
      <w:r w:rsidR="00EF780A">
        <w:t>Department</w:t>
      </w:r>
      <w:bookmarkEnd w:id="49"/>
      <w:r>
        <w:t xml:space="preserve"> </w:t>
      </w:r>
    </w:p>
    <w:p w14:paraId="48F240AE" w14:textId="77777777" w:rsidR="003D21A3" w:rsidRDefault="005A53CE" w:rsidP="00CD6382">
      <w:pPr>
        <w:pStyle w:val="ListParagraph"/>
        <w:numPr>
          <w:ilvl w:val="0"/>
          <w:numId w:val="34"/>
        </w:numPr>
        <w:spacing w:line="360" w:lineRule="auto"/>
        <w:jc w:val="both"/>
        <w:rPr>
          <w:szCs w:val="20"/>
        </w:rPr>
      </w:pPr>
      <w:r w:rsidRPr="006E2996">
        <w:rPr>
          <w:szCs w:val="20"/>
        </w:rPr>
        <w:t>Submissions from Bidders would first be checked for responsiveness as set out in Clause 4.</w:t>
      </w:r>
    </w:p>
    <w:p w14:paraId="6E39829C" w14:textId="1030564F" w:rsidR="0005340B" w:rsidRPr="006E2996" w:rsidRDefault="005A53CE" w:rsidP="00CD6382">
      <w:pPr>
        <w:pStyle w:val="ListParagraph"/>
        <w:numPr>
          <w:ilvl w:val="0"/>
          <w:numId w:val="34"/>
        </w:numPr>
        <w:spacing w:line="360" w:lineRule="auto"/>
        <w:jc w:val="both"/>
        <w:rPr>
          <w:szCs w:val="20"/>
        </w:rPr>
      </w:pPr>
      <w:r w:rsidRPr="006E2996">
        <w:rPr>
          <w:szCs w:val="20"/>
        </w:rPr>
        <w:t xml:space="preserve">All Proposals found to </w:t>
      </w:r>
      <w:r w:rsidR="008271D7">
        <w:rPr>
          <w:szCs w:val="20"/>
        </w:rPr>
        <w:t xml:space="preserve">be </w:t>
      </w:r>
      <w:r w:rsidRPr="006E2996">
        <w:rPr>
          <w:szCs w:val="20"/>
        </w:rPr>
        <w:t>substantially responsive shall be evaluated as per the Technical/Evaluation Criteria set out in Clause 3.</w:t>
      </w:r>
      <w:r w:rsidR="003D21A3">
        <w:rPr>
          <w:szCs w:val="20"/>
        </w:rPr>
        <w:t>1</w:t>
      </w:r>
      <w:r w:rsidRPr="006E2996">
        <w:rPr>
          <w:szCs w:val="20"/>
        </w:rPr>
        <w:t xml:space="preserve"> of this </w:t>
      </w:r>
      <w:proofErr w:type="spellStart"/>
      <w:r w:rsidRPr="006E2996">
        <w:rPr>
          <w:szCs w:val="20"/>
        </w:rPr>
        <w:t>RfP</w:t>
      </w:r>
      <w:proofErr w:type="spellEnd"/>
    </w:p>
    <w:p w14:paraId="2F549196" w14:textId="5054A504" w:rsidR="005A53CE" w:rsidRDefault="005A53CE" w:rsidP="00CD6382">
      <w:pPr>
        <w:pStyle w:val="ListParagraph"/>
        <w:numPr>
          <w:ilvl w:val="0"/>
          <w:numId w:val="34"/>
        </w:numPr>
        <w:spacing w:line="360" w:lineRule="auto"/>
        <w:jc w:val="both"/>
        <w:rPr>
          <w:szCs w:val="20"/>
        </w:rPr>
      </w:pPr>
      <w:r w:rsidRPr="006E2996">
        <w:rPr>
          <w:szCs w:val="20"/>
        </w:rPr>
        <w:t>The Proposal containing the Technical Details in Clause 3.</w:t>
      </w:r>
      <w:r w:rsidR="003D21A3">
        <w:rPr>
          <w:szCs w:val="20"/>
        </w:rPr>
        <w:t>1</w:t>
      </w:r>
      <w:r w:rsidRPr="006E2996">
        <w:rPr>
          <w:szCs w:val="20"/>
        </w:rPr>
        <w:t xml:space="preserve"> of bidder/s who do not meet the Technical Criteria shall not be considered for further process </w:t>
      </w:r>
    </w:p>
    <w:p w14:paraId="6841C271" w14:textId="66151EFD" w:rsidR="005C56E2" w:rsidRDefault="005C56E2" w:rsidP="004542B1">
      <w:pPr>
        <w:pStyle w:val="Heading2"/>
        <w:numPr>
          <w:ilvl w:val="1"/>
          <w:numId w:val="1"/>
        </w:numPr>
      </w:pPr>
      <w:bookmarkStart w:id="50" w:name="_Toc15315965"/>
      <w:r>
        <w:t>Termination</w:t>
      </w:r>
      <w:bookmarkEnd w:id="50"/>
      <w:r>
        <w:t xml:space="preserve"> </w:t>
      </w:r>
    </w:p>
    <w:p w14:paraId="4221A1EE" w14:textId="0DAC210B" w:rsidR="005C56E2" w:rsidRDefault="005C56E2" w:rsidP="00CD6382">
      <w:pPr>
        <w:pStyle w:val="ListParagraph"/>
        <w:numPr>
          <w:ilvl w:val="0"/>
          <w:numId w:val="35"/>
        </w:numPr>
        <w:spacing w:line="360" w:lineRule="auto"/>
        <w:jc w:val="both"/>
      </w:pPr>
      <w:r>
        <w:t>The authority, may without any prejudice, to any other remedy for breach of contract, by written notice of default sent to the qualified bidder, terminate the contract in whole or in part if;</w:t>
      </w:r>
    </w:p>
    <w:p w14:paraId="025839C0" w14:textId="23D304C7" w:rsidR="005C56E2" w:rsidRDefault="005C56E2" w:rsidP="004542B1">
      <w:pPr>
        <w:pStyle w:val="ListParagraph"/>
        <w:numPr>
          <w:ilvl w:val="1"/>
          <w:numId w:val="35"/>
        </w:numPr>
        <w:spacing w:line="360" w:lineRule="auto"/>
        <w:jc w:val="both"/>
      </w:pPr>
      <w:r>
        <w:t xml:space="preserve">The qualified bidder fails to deliver any or </w:t>
      </w:r>
      <w:r w:rsidR="0020493B">
        <w:t>all</w:t>
      </w:r>
      <w:r>
        <w:t xml:space="preserve"> the obligations within the time period(s) specified in the contract, of any extension granted thereof by the authority</w:t>
      </w:r>
    </w:p>
    <w:p w14:paraId="5DE6A4B7" w14:textId="371825E3" w:rsidR="004E4EA0" w:rsidRDefault="004E4EA0" w:rsidP="004542B1">
      <w:pPr>
        <w:pStyle w:val="ListParagraph"/>
        <w:numPr>
          <w:ilvl w:val="1"/>
          <w:numId w:val="35"/>
        </w:numPr>
        <w:spacing w:line="360" w:lineRule="auto"/>
        <w:jc w:val="both"/>
      </w:pPr>
      <w:r>
        <w:t>The qualified bidder fails to perform any other obligation(s) under the contract</w:t>
      </w:r>
    </w:p>
    <w:p w14:paraId="0D4ACC55" w14:textId="77777777" w:rsidR="005C56E2" w:rsidRPr="005C56E2" w:rsidRDefault="005C56E2" w:rsidP="0095206D">
      <w:pPr>
        <w:pStyle w:val="ListParagraph"/>
        <w:ind w:left="1080" w:firstLine="0"/>
        <w:jc w:val="both"/>
      </w:pPr>
    </w:p>
    <w:p w14:paraId="5A61E528" w14:textId="068845EC" w:rsidR="006E2996" w:rsidRDefault="006E2996" w:rsidP="004542B1">
      <w:pPr>
        <w:pStyle w:val="Heading2"/>
        <w:numPr>
          <w:ilvl w:val="1"/>
          <w:numId w:val="1"/>
        </w:numPr>
      </w:pPr>
      <w:bookmarkStart w:id="51" w:name="_Toc15315966"/>
      <w:r>
        <w:t>Dispute resolution</w:t>
      </w:r>
      <w:bookmarkEnd w:id="51"/>
    </w:p>
    <w:p w14:paraId="4E8C167F" w14:textId="399B1EDF" w:rsidR="00855748" w:rsidRDefault="00855748" w:rsidP="00F3028F">
      <w:pPr>
        <w:pStyle w:val="ListParagraph"/>
        <w:numPr>
          <w:ilvl w:val="0"/>
          <w:numId w:val="36"/>
        </w:numPr>
        <w:spacing w:line="360" w:lineRule="auto"/>
        <w:jc w:val="both"/>
      </w:pPr>
      <w:r w:rsidRPr="00DD128C">
        <w:t>If over the works, any dispute arises between the two parties, relating to any aspects of this Agreement, the parties shall first attempt to settle the dispute through mutual and amicable consultation.</w:t>
      </w:r>
    </w:p>
    <w:p w14:paraId="0EFC1A85" w14:textId="12EC3BA7" w:rsidR="00DD128C" w:rsidRDefault="00DD128C" w:rsidP="00F3028F">
      <w:pPr>
        <w:pStyle w:val="ListParagraph"/>
        <w:numPr>
          <w:ilvl w:val="0"/>
          <w:numId w:val="36"/>
        </w:numPr>
        <w:spacing w:line="360" w:lineRule="auto"/>
        <w:jc w:val="both"/>
      </w:pPr>
      <w:r w:rsidRPr="00DD128C">
        <w:t xml:space="preserve">In the event of agreement not being reached, the matter will be referred for arbitration </w:t>
      </w:r>
      <w:r w:rsidR="008271D7">
        <w:t>to</w:t>
      </w:r>
      <w:r w:rsidRPr="00DD128C">
        <w:t xml:space="preserve"> a Sole Arbitrator not below the level of retired Superintending Engineer, PWD to be appointed by the </w:t>
      </w:r>
      <w:r w:rsidR="00160700">
        <w:t>client</w:t>
      </w:r>
      <w:r w:rsidRPr="00DD128C">
        <w:t>. The Arbitration will be conducted in accordance with the Arbitration and Conciliation Act, 1996.  The decision of the Arbitrator shall be final and binding on both the parties. The Arbitrator shall give his award/decision within 60 days of start of proceedings.</w:t>
      </w:r>
    </w:p>
    <w:p w14:paraId="296BD178" w14:textId="436C37CB" w:rsidR="008271D7" w:rsidRDefault="008271D7" w:rsidP="00F3028F">
      <w:pPr>
        <w:pStyle w:val="ListParagraph"/>
        <w:numPr>
          <w:ilvl w:val="0"/>
          <w:numId w:val="36"/>
        </w:numPr>
        <w:spacing w:line="360" w:lineRule="auto"/>
        <w:jc w:val="both"/>
      </w:pPr>
      <w:r>
        <w:t>Notwithstanding the pendency of the dispute, if any, both parties shall continue to deliver their responsibilities during the currency of the contract.</w:t>
      </w:r>
    </w:p>
    <w:p w14:paraId="55D83416" w14:textId="7D1DD47D" w:rsidR="0081072F" w:rsidRDefault="0081072F" w:rsidP="004542B1">
      <w:pPr>
        <w:pStyle w:val="Heading2"/>
        <w:numPr>
          <w:ilvl w:val="1"/>
          <w:numId w:val="1"/>
        </w:numPr>
      </w:pPr>
      <w:bookmarkStart w:id="52" w:name="_Toc15315967"/>
      <w:r>
        <w:t>Performance Security</w:t>
      </w:r>
      <w:bookmarkEnd w:id="52"/>
    </w:p>
    <w:p w14:paraId="6E707E49" w14:textId="007507C5" w:rsidR="0081072F" w:rsidRDefault="0081072F" w:rsidP="00F3028F">
      <w:pPr>
        <w:pStyle w:val="ListParagraph"/>
        <w:numPr>
          <w:ilvl w:val="0"/>
          <w:numId w:val="40"/>
        </w:numPr>
        <w:spacing w:line="360" w:lineRule="auto"/>
        <w:jc w:val="both"/>
      </w:pPr>
      <w:r>
        <w:t>Within 15 days of receiving Letter of Acceptance, the successful bidder shall deliver to the Deputy Director, Department of Local Government, Jalandhar, either a bank guarantee or a bank draft in favour of the Client, for an amount equivalent of 5% of the contract price. The Performance Security shall be valid until 6 months after the date of issue of Certificate of Completion. Failure of the successful bidder to furnish performance security and signing the agreement within the stipulated time shall constitute sufficient grounds for annulment of award and forfeiture of the Bid Security, in which case the client may make the award to the next lowest evaluated bidder or call for new bids</w:t>
      </w:r>
    </w:p>
    <w:p w14:paraId="6840E7EC" w14:textId="77777777" w:rsidR="0081072F" w:rsidRPr="00E40592" w:rsidRDefault="0081072F" w:rsidP="005A5AAA">
      <w:pPr>
        <w:pStyle w:val="ListParagraph"/>
        <w:ind w:left="1440" w:firstLine="0"/>
      </w:pPr>
    </w:p>
    <w:p w14:paraId="2DA5291D" w14:textId="648A2E3E" w:rsidR="00DD128C" w:rsidRDefault="00DD128C" w:rsidP="004542B1">
      <w:pPr>
        <w:pStyle w:val="Heading2"/>
        <w:numPr>
          <w:ilvl w:val="1"/>
          <w:numId w:val="1"/>
        </w:numPr>
      </w:pPr>
      <w:bookmarkStart w:id="53" w:name="_Toc15315968"/>
      <w:r>
        <w:lastRenderedPageBreak/>
        <w:t>Corrupt and Fraudulent Practices</w:t>
      </w:r>
      <w:bookmarkEnd w:id="53"/>
    </w:p>
    <w:p w14:paraId="578211B9" w14:textId="6639028A" w:rsidR="00DD128C" w:rsidRDefault="00DD128C" w:rsidP="00CD6382">
      <w:pPr>
        <w:pStyle w:val="ListParagraph"/>
        <w:numPr>
          <w:ilvl w:val="0"/>
          <w:numId w:val="37"/>
        </w:numPr>
        <w:spacing w:line="360" w:lineRule="auto"/>
        <w:jc w:val="both"/>
      </w:pPr>
      <w:r>
        <w:t>The Department requires compliance with its policy in regard to corrupt and fraudulent practices. In further pursuance of this policy, Bidders shall permit and shall cause its agents (whether declared or not), sub-contractors, sub-consultants, service providers, or suppliers and any thereof, to permit the Bank to inspect all accounts, records and other documents relating to any pre-qualification process, bid submission, and contract performance (in case of award), and to have them audited by auditors appointed by the Bank</w:t>
      </w:r>
    </w:p>
    <w:p w14:paraId="34234977" w14:textId="607BA716" w:rsidR="00DD128C" w:rsidRDefault="00DD128C" w:rsidP="004542B1">
      <w:pPr>
        <w:pStyle w:val="Heading2"/>
        <w:numPr>
          <w:ilvl w:val="1"/>
          <w:numId w:val="1"/>
        </w:numPr>
      </w:pPr>
      <w:bookmarkStart w:id="54" w:name="_Toc15315969"/>
      <w:r>
        <w:t>Protection of the Environment</w:t>
      </w:r>
      <w:bookmarkEnd w:id="54"/>
    </w:p>
    <w:p w14:paraId="0F59288B" w14:textId="4C67B29A" w:rsidR="00DD128C" w:rsidRDefault="00F35F7F" w:rsidP="00CD6382">
      <w:pPr>
        <w:pStyle w:val="ListParagraph"/>
        <w:numPr>
          <w:ilvl w:val="0"/>
          <w:numId w:val="37"/>
        </w:numPr>
        <w:spacing w:line="360" w:lineRule="auto"/>
        <w:jc w:val="both"/>
      </w:pPr>
      <w:r>
        <w:t>The contractor shall take all reasonable steps to protect the environment on and off the site and to avoid damage or nuisance to persons or to property of the public or others resulting from pollution, noise or other causes arising as a consequence of his methods of operation</w:t>
      </w:r>
    </w:p>
    <w:p w14:paraId="10D81343" w14:textId="7C319BB0" w:rsidR="00F35F7F" w:rsidRPr="00DD128C" w:rsidRDefault="00F35F7F" w:rsidP="00CD6382">
      <w:pPr>
        <w:pStyle w:val="ListParagraph"/>
        <w:numPr>
          <w:ilvl w:val="0"/>
          <w:numId w:val="37"/>
        </w:numPr>
        <w:spacing w:line="360" w:lineRule="auto"/>
        <w:jc w:val="both"/>
      </w:pPr>
      <w:r>
        <w:t>During continuance of the contract, the contractor and his sub-contractors shall abide at all times by all existing enactments on environmental protection and rules made there under regulations, notifications and by-laws of the State or Central Government, or local authorities and</w:t>
      </w:r>
      <w:r w:rsidR="00661B3C">
        <w:t xml:space="preserve"> any other law. Byel</w:t>
      </w:r>
      <w:r>
        <w:t>aw, regulations that may be passed or notification that may be issued in this respect in future by the State or Central Government or the local authority</w:t>
      </w:r>
    </w:p>
    <w:p w14:paraId="4B27AAD5" w14:textId="77777777" w:rsidR="00DD128C" w:rsidRPr="00DD128C" w:rsidRDefault="00DD128C" w:rsidP="00DD128C">
      <w:pPr>
        <w:pStyle w:val="ListParagraph"/>
        <w:ind w:left="1080" w:firstLine="0"/>
        <w:jc w:val="both"/>
        <w:rPr>
          <w:sz w:val="24"/>
        </w:rPr>
      </w:pPr>
    </w:p>
    <w:p w14:paraId="562975AF" w14:textId="61E4DB97" w:rsidR="00DD128C" w:rsidRPr="00DD128C" w:rsidRDefault="00DD128C" w:rsidP="00DD128C">
      <w:pPr>
        <w:pStyle w:val="ListParagraph"/>
        <w:ind w:left="1080" w:firstLine="0"/>
      </w:pPr>
    </w:p>
    <w:p w14:paraId="325CE5DB" w14:textId="7812919D" w:rsidR="00B81536" w:rsidRDefault="00B81536" w:rsidP="004542B1">
      <w:pPr>
        <w:pStyle w:val="Heading2"/>
        <w:numPr>
          <w:ilvl w:val="1"/>
          <w:numId w:val="1"/>
        </w:numPr>
      </w:pPr>
      <w:bookmarkStart w:id="55" w:name="_Toc15315970"/>
      <w:r>
        <w:t>Penalty</w:t>
      </w:r>
      <w:bookmarkEnd w:id="55"/>
    </w:p>
    <w:p w14:paraId="3D2317FB" w14:textId="74B93999" w:rsidR="00B81536" w:rsidRDefault="00B81536" w:rsidP="00CD6382">
      <w:pPr>
        <w:pStyle w:val="ListParagraph"/>
        <w:numPr>
          <w:ilvl w:val="0"/>
          <w:numId w:val="38"/>
        </w:numPr>
        <w:spacing w:line="360" w:lineRule="auto"/>
        <w:jc w:val="both"/>
      </w:pPr>
      <w:r>
        <w:t>Warning may be issued to the Bidder for minor deficiencies on its part. In the case of significant deficiencies in Services causing adverse effect on the Project or on the reputation of the Client, other penal action including debarring for a specified period may also be initiated as per policy of the Client. In case any services are not found as per the prescribed norms or is not carried out in time, if bidder fails to provide the services in time, the Client may impose strict penalty.</w:t>
      </w:r>
    </w:p>
    <w:p w14:paraId="12F32336" w14:textId="179A3741" w:rsidR="00B81536" w:rsidRDefault="005760CE" w:rsidP="00CD6382">
      <w:pPr>
        <w:pStyle w:val="ListParagraph"/>
        <w:numPr>
          <w:ilvl w:val="0"/>
          <w:numId w:val="38"/>
        </w:numPr>
        <w:spacing w:line="360" w:lineRule="auto"/>
        <w:jc w:val="both"/>
      </w:pPr>
      <w:r>
        <w:rPr>
          <w:rFonts w:ascii="Helvetica" w:hAnsi="Helvetica" w:cs="Helvetica"/>
          <w:color w:val="222222"/>
          <w:shd w:val="clear" w:color="auto" w:fill="FFFFFF"/>
        </w:rPr>
        <w:t>I</w:t>
      </w:r>
      <w:r>
        <w:rPr>
          <w:rFonts w:ascii="Helvetica" w:hAnsi="Helvetica" w:cs="Helvetica"/>
          <w:color w:val="222222"/>
          <w:shd w:val="clear" w:color="auto" w:fill="FFFFFF"/>
        </w:rPr>
        <w:t xml:space="preserve">n case the services provided by bidder are found to be unsatisfactory (in terms of street sweeping or delay in changing the liner bag leading to overflowing dustbins or other cleanliness related observations highlighted by the Client for heavy or low/moderate pedestrian footfall road, parking areas, </w:t>
      </w:r>
      <w:proofErr w:type="spellStart"/>
      <w:r>
        <w:rPr>
          <w:rFonts w:ascii="Helvetica" w:hAnsi="Helvetica" w:cs="Helvetica"/>
          <w:color w:val="222222"/>
          <w:shd w:val="clear" w:color="auto" w:fill="FFFFFF"/>
        </w:rPr>
        <w:t>langars</w:t>
      </w:r>
      <w:proofErr w:type="spellEnd"/>
      <w:r>
        <w:rPr>
          <w:rFonts w:ascii="Helvetica" w:hAnsi="Helvetica" w:cs="Helvetica"/>
          <w:color w:val="222222"/>
          <w:shd w:val="clear" w:color="auto" w:fill="FFFFFF"/>
        </w:rPr>
        <w:t>, major hotspots or any other assigned location), then the Client may impose a penalty up to INR 5000/- per such case.</w:t>
      </w:r>
      <w:r w:rsidR="00D92600">
        <w:rPr>
          <w:rFonts w:ascii="Helvetica" w:hAnsi="Helvetica" w:cs="Helvetica"/>
          <w:color w:val="222222"/>
          <w:shd w:val="clear" w:color="auto" w:fill="FFFFFF"/>
        </w:rPr>
        <w:t xml:space="preserve"> </w:t>
      </w:r>
      <w:bookmarkStart w:id="56" w:name="_GoBack"/>
      <w:bookmarkEnd w:id="56"/>
      <w:r w:rsidR="00B81536">
        <w:t xml:space="preserve">The Client shall impose penalty if any House Keeping personnel, on duty or otherwise, found under the influence of any drug or intoxicants or found </w:t>
      </w:r>
      <w:r w:rsidR="00D763A4">
        <w:t>guilty of</w:t>
      </w:r>
      <w:r w:rsidR="00B81536">
        <w:t xml:space="preserve"> conduct unbecoming of a house keeping personnel or found attempt to claim false attendance and shall take such other action as may be required under the circumstances. The Client may impose a penalty up to INR 5000/- per such case.</w:t>
      </w:r>
    </w:p>
    <w:p w14:paraId="6BF285D2" w14:textId="3DDFDAE1" w:rsidR="00B81536" w:rsidRDefault="00B81536" w:rsidP="00CD6382">
      <w:pPr>
        <w:pStyle w:val="ListParagraph"/>
        <w:numPr>
          <w:ilvl w:val="0"/>
          <w:numId w:val="38"/>
        </w:numPr>
        <w:spacing w:line="360" w:lineRule="auto"/>
        <w:jc w:val="both"/>
      </w:pPr>
      <w:r>
        <w:t xml:space="preserve">The failure to employ adequate number of persons resulting in substandard service will be considered as breach of the terms and conditions under the agreement. The Client may impose a penalty </w:t>
      </w:r>
      <w:r w:rsidR="00D763A4">
        <w:t>of INR 5000/</w:t>
      </w:r>
      <w:proofErr w:type="gramStart"/>
      <w:r w:rsidR="00D763A4">
        <w:t>-  per</w:t>
      </w:r>
      <w:proofErr w:type="gramEnd"/>
      <w:r w:rsidR="00D763A4">
        <w:t xml:space="preserve"> day</w:t>
      </w:r>
      <w:r w:rsidR="00FE34DB">
        <w:t xml:space="preserve"> per incidence</w:t>
      </w:r>
      <w:r w:rsidR="00D763A4">
        <w:t xml:space="preserve"> on the bidder.</w:t>
      </w:r>
    </w:p>
    <w:p w14:paraId="47508B1C" w14:textId="77777777" w:rsidR="00B81536" w:rsidRPr="00B81536" w:rsidRDefault="00B81536" w:rsidP="00B81536">
      <w:pPr>
        <w:pStyle w:val="ListParagraph"/>
        <w:spacing w:line="360" w:lineRule="auto"/>
        <w:ind w:left="1418" w:firstLine="0"/>
        <w:jc w:val="both"/>
      </w:pPr>
    </w:p>
    <w:p w14:paraId="7E48EC5C" w14:textId="77777777" w:rsidR="00DD128C" w:rsidRPr="00DD128C" w:rsidRDefault="00DD128C" w:rsidP="00DD128C"/>
    <w:p w14:paraId="69C72538" w14:textId="77777777" w:rsidR="005A53CE" w:rsidRDefault="005A53CE">
      <w:pPr>
        <w:spacing w:after="160" w:line="259" w:lineRule="auto"/>
        <w:ind w:left="0" w:firstLine="0"/>
      </w:pPr>
      <w:r>
        <w:br w:type="page"/>
      </w:r>
    </w:p>
    <w:p w14:paraId="17EBC1C5" w14:textId="295C4BDA" w:rsidR="005A53CE" w:rsidRDefault="005A53CE" w:rsidP="00CD6382">
      <w:pPr>
        <w:pStyle w:val="Heading1"/>
        <w:numPr>
          <w:ilvl w:val="0"/>
          <w:numId w:val="1"/>
        </w:numPr>
        <w:ind w:left="426" w:hanging="426"/>
      </w:pPr>
      <w:bookmarkStart w:id="57" w:name="_Toc15315971"/>
      <w:r>
        <w:lastRenderedPageBreak/>
        <w:t>Annexure A: Standard Forms</w:t>
      </w:r>
      <w:bookmarkEnd w:id="57"/>
    </w:p>
    <w:p w14:paraId="4A754FAC" w14:textId="77777777" w:rsidR="00EF780A" w:rsidRDefault="00EF780A" w:rsidP="00EF780A">
      <w:pPr>
        <w:rPr>
          <w:sz w:val="24"/>
        </w:rPr>
      </w:pPr>
    </w:p>
    <w:p w14:paraId="117E60AA" w14:textId="77777777" w:rsidR="005A53CE" w:rsidRPr="00EF780A" w:rsidRDefault="005A53CE" w:rsidP="00EF780A">
      <w:pPr>
        <w:rPr>
          <w:b/>
          <w:sz w:val="24"/>
        </w:rPr>
      </w:pPr>
      <w:r w:rsidRPr="00EF780A">
        <w:rPr>
          <w:b/>
          <w:sz w:val="24"/>
        </w:rPr>
        <w:t>Form 1: Technical Proposal Submission Form</w:t>
      </w:r>
    </w:p>
    <w:p w14:paraId="384F11CE" w14:textId="77777777" w:rsidR="005A53CE" w:rsidRDefault="005A53CE" w:rsidP="005A53CE"/>
    <w:p w14:paraId="4C6AE094" w14:textId="77777777" w:rsidR="005A53CE" w:rsidRDefault="005A53CE" w:rsidP="005A53CE">
      <w:r>
        <w:t>[Location, Date]</w:t>
      </w:r>
    </w:p>
    <w:p w14:paraId="3B367850" w14:textId="77777777" w:rsidR="005A53CE" w:rsidRDefault="005A53CE" w:rsidP="005A53CE"/>
    <w:p w14:paraId="33B27A24" w14:textId="77777777" w:rsidR="005A53CE" w:rsidRDefault="005A53CE" w:rsidP="005A53CE">
      <w:pPr>
        <w:pStyle w:val="Default"/>
        <w:rPr>
          <w:sz w:val="20"/>
          <w:szCs w:val="20"/>
        </w:rPr>
      </w:pPr>
      <w:r>
        <w:rPr>
          <w:sz w:val="20"/>
          <w:szCs w:val="20"/>
        </w:rPr>
        <w:t xml:space="preserve">To: </w:t>
      </w:r>
    </w:p>
    <w:p w14:paraId="61049230" w14:textId="77777777" w:rsidR="005A53CE" w:rsidRDefault="005A53CE" w:rsidP="005A53CE">
      <w:pPr>
        <w:pStyle w:val="Default"/>
        <w:rPr>
          <w:sz w:val="20"/>
          <w:szCs w:val="20"/>
        </w:rPr>
      </w:pPr>
    </w:p>
    <w:p w14:paraId="076936D9" w14:textId="77777777" w:rsidR="005A53CE" w:rsidRDefault="005A53CE" w:rsidP="005A53CE">
      <w:pPr>
        <w:pStyle w:val="Default"/>
        <w:rPr>
          <w:sz w:val="20"/>
          <w:szCs w:val="20"/>
        </w:rPr>
      </w:pPr>
    </w:p>
    <w:p w14:paraId="6A69DC86" w14:textId="77777777" w:rsidR="005A53CE" w:rsidRDefault="005A53CE" w:rsidP="005A53CE">
      <w:pPr>
        <w:pStyle w:val="Default"/>
        <w:rPr>
          <w:sz w:val="20"/>
          <w:szCs w:val="20"/>
        </w:rPr>
      </w:pPr>
    </w:p>
    <w:p w14:paraId="7A3DFBA2" w14:textId="77777777" w:rsidR="005A53CE" w:rsidRDefault="005A53CE" w:rsidP="005A53CE">
      <w:pPr>
        <w:pStyle w:val="Default"/>
        <w:rPr>
          <w:sz w:val="20"/>
          <w:szCs w:val="20"/>
        </w:rPr>
      </w:pPr>
    </w:p>
    <w:p w14:paraId="36EB78D4" w14:textId="77777777" w:rsidR="005A53CE" w:rsidRDefault="005A53CE" w:rsidP="005A53CE">
      <w:pPr>
        <w:pStyle w:val="Default"/>
        <w:rPr>
          <w:sz w:val="20"/>
          <w:szCs w:val="20"/>
        </w:rPr>
      </w:pPr>
      <w:r>
        <w:rPr>
          <w:sz w:val="20"/>
          <w:szCs w:val="20"/>
        </w:rPr>
        <w:t xml:space="preserve">Dear Sirs: </w:t>
      </w:r>
    </w:p>
    <w:p w14:paraId="028723FA" w14:textId="77777777" w:rsidR="005A53CE" w:rsidRDefault="005A53CE" w:rsidP="005A53CE">
      <w:pPr>
        <w:pStyle w:val="Default"/>
        <w:rPr>
          <w:sz w:val="20"/>
          <w:szCs w:val="20"/>
        </w:rPr>
      </w:pPr>
    </w:p>
    <w:p w14:paraId="157BE1D3" w14:textId="435DEFA8" w:rsidR="005A53CE" w:rsidRDefault="005A53CE" w:rsidP="00F3028F">
      <w:pPr>
        <w:pStyle w:val="Default"/>
        <w:jc w:val="both"/>
        <w:rPr>
          <w:sz w:val="20"/>
          <w:szCs w:val="20"/>
        </w:rPr>
      </w:pPr>
      <w:r w:rsidRPr="000863C8">
        <w:rPr>
          <w:color w:val="auto"/>
          <w:sz w:val="20"/>
          <w:szCs w:val="20"/>
        </w:rPr>
        <w:t xml:space="preserve">We, the undersigned, offer to provide the Outsourcing services for Request for Proposal for Appointment of Manpower Agency for the sanitation and housekeeping services for </w:t>
      </w:r>
      <w:r w:rsidR="007540FF" w:rsidRPr="000863C8">
        <w:rPr>
          <w:bCs/>
          <w:color w:val="000000" w:themeColor="text1"/>
          <w:sz w:val="20"/>
          <w:szCs w:val="20"/>
        </w:rPr>
        <w:t>550</w:t>
      </w:r>
      <w:r w:rsidR="007540FF" w:rsidRPr="000863C8">
        <w:rPr>
          <w:bCs/>
          <w:color w:val="000000" w:themeColor="text1"/>
          <w:sz w:val="20"/>
          <w:szCs w:val="20"/>
          <w:vertAlign w:val="superscript"/>
        </w:rPr>
        <w:t>th</w:t>
      </w:r>
      <w:r w:rsidR="007540FF" w:rsidRPr="000863C8">
        <w:rPr>
          <w:bCs/>
          <w:color w:val="000000" w:themeColor="text1"/>
          <w:sz w:val="20"/>
          <w:szCs w:val="20"/>
        </w:rPr>
        <w:t xml:space="preserve"> Birth Anniversary Celebrations of </w:t>
      </w:r>
      <w:proofErr w:type="spellStart"/>
      <w:r w:rsidR="008271D7">
        <w:rPr>
          <w:bCs/>
          <w:color w:val="000000" w:themeColor="text1"/>
          <w:sz w:val="20"/>
          <w:szCs w:val="20"/>
        </w:rPr>
        <w:t>Shri</w:t>
      </w:r>
      <w:proofErr w:type="spellEnd"/>
      <w:r w:rsidR="008271D7">
        <w:rPr>
          <w:bCs/>
          <w:color w:val="000000" w:themeColor="text1"/>
          <w:sz w:val="20"/>
          <w:szCs w:val="20"/>
        </w:rPr>
        <w:t xml:space="preserve"> </w:t>
      </w:r>
      <w:r w:rsidR="007540FF" w:rsidRPr="000863C8">
        <w:rPr>
          <w:bCs/>
          <w:color w:val="000000" w:themeColor="text1"/>
          <w:sz w:val="20"/>
          <w:szCs w:val="20"/>
        </w:rPr>
        <w:t xml:space="preserve">Guru Nanak </w:t>
      </w:r>
      <w:proofErr w:type="spellStart"/>
      <w:r w:rsidR="007540FF" w:rsidRPr="000863C8">
        <w:rPr>
          <w:bCs/>
          <w:color w:val="000000" w:themeColor="text1"/>
          <w:sz w:val="20"/>
          <w:szCs w:val="20"/>
        </w:rPr>
        <w:t>Devji</w:t>
      </w:r>
      <w:proofErr w:type="spellEnd"/>
      <w:r w:rsidR="007540FF" w:rsidRPr="000863C8">
        <w:rPr>
          <w:bCs/>
          <w:color w:val="000000" w:themeColor="text1"/>
          <w:sz w:val="20"/>
          <w:szCs w:val="20"/>
        </w:rPr>
        <w:t xml:space="preserve"> (</w:t>
      </w:r>
      <w:proofErr w:type="spellStart"/>
      <w:r w:rsidR="007540FF" w:rsidRPr="000863C8">
        <w:rPr>
          <w:bCs/>
          <w:color w:val="000000" w:themeColor="text1"/>
          <w:sz w:val="20"/>
          <w:szCs w:val="20"/>
        </w:rPr>
        <w:t>Parkash</w:t>
      </w:r>
      <w:proofErr w:type="spellEnd"/>
      <w:r w:rsidR="007540FF" w:rsidRPr="000863C8">
        <w:rPr>
          <w:bCs/>
          <w:color w:val="000000" w:themeColor="text1"/>
          <w:sz w:val="20"/>
          <w:szCs w:val="20"/>
        </w:rPr>
        <w:t xml:space="preserve"> </w:t>
      </w:r>
      <w:proofErr w:type="spellStart"/>
      <w:r w:rsidR="007540FF" w:rsidRPr="000863C8">
        <w:rPr>
          <w:bCs/>
          <w:color w:val="000000" w:themeColor="text1"/>
          <w:sz w:val="20"/>
          <w:szCs w:val="20"/>
        </w:rPr>
        <w:t>Parv</w:t>
      </w:r>
      <w:proofErr w:type="spellEnd"/>
      <w:r w:rsidR="007540FF" w:rsidRPr="000863C8">
        <w:rPr>
          <w:bCs/>
          <w:color w:val="000000" w:themeColor="text1"/>
          <w:sz w:val="20"/>
          <w:szCs w:val="20"/>
        </w:rPr>
        <w:t xml:space="preserve"> 2019)</w:t>
      </w:r>
      <w:r w:rsidRPr="000863C8">
        <w:rPr>
          <w:color w:val="auto"/>
          <w:sz w:val="20"/>
          <w:szCs w:val="20"/>
        </w:rPr>
        <w:t>. In accordance with your Request for Proposal dated [</w:t>
      </w:r>
      <w:r w:rsidRPr="008271D7">
        <w:rPr>
          <w:b/>
          <w:bCs/>
          <w:i/>
          <w:iCs/>
          <w:color w:val="auto"/>
          <w:sz w:val="20"/>
          <w:szCs w:val="20"/>
        </w:rPr>
        <w:t>Insert Date</w:t>
      </w:r>
      <w:r w:rsidRPr="000863C8">
        <w:rPr>
          <w:color w:val="auto"/>
          <w:sz w:val="20"/>
          <w:szCs w:val="20"/>
        </w:rPr>
        <w:t xml:space="preserve">] and our Proposal. We are hereby </w:t>
      </w:r>
      <w:r>
        <w:rPr>
          <w:sz w:val="20"/>
          <w:szCs w:val="20"/>
        </w:rPr>
        <w:t xml:space="preserve">submitting our Proposal, which includes a Technical Proposal, and a Financial Proposal. </w:t>
      </w:r>
    </w:p>
    <w:p w14:paraId="4C931161" w14:textId="77777777" w:rsidR="005A53CE" w:rsidRDefault="005A53CE" w:rsidP="00F3028F">
      <w:pPr>
        <w:pStyle w:val="Default"/>
        <w:jc w:val="both"/>
        <w:rPr>
          <w:sz w:val="20"/>
          <w:szCs w:val="20"/>
        </w:rPr>
      </w:pPr>
    </w:p>
    <w:p w14:paraId="410E89C9" w14:textId="77777777" w:rsidR="005A53CE" w:rsidRDefault="005A53CE" w:rsidP="00F3028F">
      <w:pPr>
        <w:pStyle w:val="Default"/>
        <w:jc w:val="both"/>
        <w:rPr>
          <w:sz w:val="20"/>
          <w:szCs w:val="20"/>
        </w:rPr>
      </w:pPr>
      <w:r>
        <w:rPr>
          <w:sz w:val="20"/>
          <w:szCs w:val="20"/>
        </w:rPr>
        <w:t xml:space="preserve">We hereby declare that all the information and statements made in this Proposal are true and accept that any misinterpretation contained in it may lead to our disqualification. </w:t>
      </w:r>
    </w:p>
    <w:p w14:paraId="65C8ABCD" w14:textId="77777777" w:rsidR="005A53CE" w:rsidRDefault="005A53CE" w:rsidP="00F3028F">
      <w:pPr>
        <w:pStyle w:val="Default"/>
        <w:jc w:val="both"/>
        <w:rPr>
          <w:sz w:val="20"/>
          <w:szCs w:val="20"/>
        </w:rPr>
      </w:pPr>
      <w:r>
        <w:rPr>
          <w:sz w:val="20"/>
          <w:szCs w:val="20"/>
        </w:rPr>
        <w:t xml:space="preserve">If negotiations are held during the Proposal Validity Period, we undertake to negotiate on the basis of the proposed staff. Our Proposal is binding upon us and subject to the modifications resulting from Contract negotiations. </w:t>
      </w:r>
    </w:p>
    <w:p w14:paraId="5E73B1C2" w14:textId="77777777" w:rsidR="005A53CE" w:rsidRDefault="005A53CE" w:rsidP="00F3028F">
      <w:pPr>
        <w:pStyle w:val="Default"/>
        <w:jc w:val="both"/>
        <w:rPr>
          <w:sz w:val="20"/>
          <w:szCs w:val="20"/>
        </w:rPr>
      </w:pPr>
    </w:p>
    <w:p w14:paraId="17775AF6" w14:textId="2B72390F" w:rsidR="005A53CE" w:rsidRDefault="005A53CE" w:rsidP="00F3028F">
      <w:pPr>
        <w:pStyle w:val="Default"/>
        <w:jc w:val="both"/>
        <w:rPr>
          <w:sz w:val="20"/>
          <w:szCs w:val="20"/>
        </w:rPr>
      </w:pPr>
      <w:r>
        <w:rPr>
          <w:sz w:val="20"/>
          <w:szCs w:val="20"/>
        </w:rPr>
        <w:t xml:space="preserve">We undertake, if our Proposal is accepted, to initiate the services related to the assignment at a date mutually agreed between us. </w:t>
      </w:r>
    </w:p>
    <w:p w14:paraId="58E95007" w14:textId="77777777" w:rsidR="005A53CE" w:rsidRDefault="005A53CE" w:rsidP="00F3028F">
      <w:pPr>
        <w:pStyle w:val="Default"/>
        <w:jc w:val="both"/>
        <w:rPr>
          <w:sz w:val="20"/>
          <w:szCs w:val="20"/>
        </w:rPr>
      </w:pPr>
    </w:p>
    <w:p w14:paraId="09B01362" w14:textId="77777777" w:rsidR="005A53CE" w:rsidRDefault="005A53CE" w:rsidP="00F3028F">
      <w:pPr>
        <w:pStyle w:val="Default"/>
        <w:jc w:val="both"/>
        <w:rPr>
          <w:sz w:val="20"/>
          <w:szCs w:val="20"/>
        </w:rPr>
      </w:pPr>
      <w:r>
        <w:rPr>
          <w:sz w:val="20"/>
          <w:szCs w:val="20"/>
        </w:rPr>
        <w:t xml:space="preserve">We understand you are not bound to accept any Proposal you receive. </w:t>
      </w:r>
    </w:p>
    <w:p w14:paraId="42E44D39" w14:textId="77777777" w:rsidR="005A53CE" w:rsidRDefault="005A53CE" w:rsidP="00F3028F">
      <w:pPr>
        <w:pStyle w:val="Default"/>
        <w:jc w:val="both"/>
        <w:rPr>
          <w:sz w:val="20"/>
          <w:szCs w:val="20"/>
        </w:rPr>
      </w:pPr>
    </w:p>
    <w:p w14:paraId="4B736D81" w14:textId="77777777" w:rsidR="005A53CE" w:rsidRDefault="005A53CE" w:rsidP="00F3028F">
      <w:pPr>
        <w:pStyle w:val="Default"/>
        <w:jc w:val="both"/>
        <w:rPr>
          <w:sz w:val="20"/>
          <w:szCs w:val="20"/>
        </w:rPr>
      </w:pPr>
    </w:p>
    <w:p w14:paraId="263CD9FD" w14:textId="77777777" w:rsidR="005A53CE" w:rsidRDefault="005A53CE" w:rsidP="005A53CE">
      <w:pPr>
        <w:pStyle w:val="Default"/>
        <w:rPr>
          <w:sz w:val="20"/>
          <w:szCs w:val="20"/>
        </w:rPr>
      </w:pPr>
    </w:p>
    <w:p w14:paraId="07837683" w14:textId="77777777" w:rsidR="005A53CE" w:rsidRDefault="005A53CE" w:rsidP="005A53CE">
      <w:pPr>
        <w:pStyle w:val="Default"/>
        <w:rPr>
          <w:sz w:val="20"/>
          <w:szCs w:val="20"/>
        </w:rPr>
      </w:pPr>
      <w:r>
        <w:rPr>
          <w:sz w:val="20"/>
          <w:szCs w:val="20"/>
        </w:rPr>
        <w:t xml:space="preserve">We remain, </w:t>
      </w:r>
    </w:p>
    <w:p w14:paraId="59662A86" w14:textId="77777777" w:rsidR="005A53CE" w:rsidRDefault="005A53CE" w:rsidP="005A53CE">
      <w:pPr>
        <w:rPr>
          <w:szCs w:val="20"/>
        </w:rPr>
      </w:pPr>
    </w:p>
    <w:p w14:paraId="3F7A3397" w14:textId="77777777" w:rsidR="005A53CE" w:rsidRPr="005A53CE" w:rsidRDefault="005A53CE" w:rsidP="005A53CE">
      <w:r>
        <w:rPr>
          <w:szCs w:val="20"/>
        </w:rPr>
        <w:t>Yours sincerely,</w:t>
      </w:r>
    </w:p>
    <w:p w14:paraId="4E1A0AAF" w14:textId="77777777" w:rsidR="005A53CE" w:rsidRDefault="005A53CE" w:rsidP="005A53CE">
      <w:pPr>
        <w:pStyle w:val="Default"/>
        <w:rPr>
          <w:sz w:val="20"/>
          <w:szCs w:val="20"/>
        </w:rPr>
      </w:pPr>
      <w:r>
        <w:rPr>
          <w:sz w:val="20"/>
          <w:szCs w:val="20"/>
        </w:rPr>
        <w:t>Authorized Signature [</w:t>
      </w:r>
      <w:r>
        <w:rPr>
          <w:i/>
          <w:iCs/>
          <w:sz w:val="20"/>
          <w:szCs w:val="20"/>
        </w:rPr>
        <w:t>In full and initials</w:t>
      </w:r>
      <w:r>
        <w:rPr>
          <w:sz w:val="20"/>
          <w:szCs w:val="20"/>
        </w:rPr>
        <w:t>]: _______________________________________</w:t>
      </w:r>
    </w:p>
    <w:p w14:paraId="5818CBD1" w14:textId="77777777" w:rsidR="005A53CE" w:rsidRDefault="005A53CE" w:rsidP="005A53CE">
      <w:pPr>
        <w:pStyle w:val="Default"/>
        <w:rPr>
          <w:sz w:val="20"/>
          <w:szCs w:val="20"/>
        </w:rPr>
      </w:pPr>
      <w:r>
        <w:rPr>
          <w:sz w:val="20"/>
          <w:szCs w:val="20"/>
        </w:rPr>
        <w:t>Name and Title of Signatory: ________________________________________________</w:t>
      </w:r>
    </w:p>
    <w:p w14:paraId="4A4FEE83" w14:textId="77777777" w:rsidR="005A53CE" w:rsidRDefault="005A53CE" w:rsidP="005A53CE">
      <w:pPr>
        <w:pStyle w:val="Default"/>
        <w:rPr>
          <w:sz w:val="20"/>
          <w:szCs w:val="20"/>
        </w:rPr>
      </w:pPr>
      <w:r>
        <w:rPr>
          <w:sz w:val="20"/>
          <w:szCs w:val="20"/>
        </w:rPr>
        <w:t>Name of Firm: ____________________________________________________________</w:t>
      </w:r>
    </w:p>
    <w:p w14:paraId="777DEC68" w14:textId="77777777" w:rsidR="005A53CE" w:rsidRDefault="005A53CE" w:rsidP="005A53CE">
      <w:pPr>
        <w:spacing w:after="160" w:line="259" w:lineRule="auto"/>
        <w:ind w:left="0" w:firstLine="0"/>
      </w:pPr>
      <w:r>
        <w:rPr>
          <w:szCs w:val="20"/>
        </w:rPr>
        <w:t>Address: ________________________________________________________________</w:t>
      </w:r>
      <w:r>
        <w:br w:type="page"/>
      </w:r>
    </w:p>
    <w:p w14:paraId="34E3434C" w14:textId="77777777" w:rsidR="00E3655B" w:rsidRPr="00EF780A" w:rsidRDefault="005A53CE" w:rsidP="00EF780A">
      <w:pPr>
        <w:rPr>
          <w:b/>
          <w:sz w:val="24"/>
        </w:rPr>
      </w:pPr>
      <w:r w:rsidRPr="00EF780A">
        <w:rPr>
          <w:b/>
          <w:sz w:val="24"/>
        </w:rPr>
        <w:lastRenderedPageBreak/>
        <w:t>Form 2: Financial Capacity of Bidder</w:t>
      </w:r>
    </w:p>
    <w:p w14:paraId="0D999BA5" w14:textId="77777777" w:rsidR="005A53CE" w:rsidRDefault="005A53CE" w:rsidP="005A53CE"/>
    <w:tbl>
      <w:tblPr>
        <w:tblStyle w:val="TableGrid"/>
        <w:tblW w:w="0" w:type="auto"/>
        <w:tblInd w:w="10" w:type="dxa"/>
        <w:tblLook w:val="04A0" w:firstRow="1" w:lastRow="0" w:firstColumn="1" w:lastColumn="0" w:noHBand="0" w:noVBand="1"/>
      </w:tblPr>
      <w:tblGrid>
        <w:gridCol w:w="836"/>
        <w:gridCol w:w="4678"/>
        <w:gridCol w:w="4225"/>
      </w:tblGrid>
      <w:tr w:rsidR="005A53CE" w14:paraId="11A18903" w14:textId="77777777" w:rsidTr="005A53CE">
        <w:tc>
          <w:tcPr>
            <w:tcW w:w="836" w:type="dxa"/>
          </w:tcPr>
          <w:p w14:paraId="58F4C508" w14:textId="77777777" w:rsidR="005A53CE" w:rsidRDefault="005A53CE" w:rsidP="005A53CE">
            <w:pPr>
              <w:ind w:left="0" w:firstLine="0"/>
            </w:pPr>
            <w:r>
              <w:t>S.no.</w:t>
            </w:r>
          </w:p>
        </w:tc>
        <w:tc>
          <w:tcPr>
            <w:tcW w:w="4678" w:type="dxa"/>
          </w:tcPr>
          <w:p w14:paraId="4137B7AC" w14:textId="77777777" w:rsidR="005A53CE" w:rsidRDefault="005A53CE" w:rsidP="005A53CE">
            <w:pPr>
              <w:ind w:left="0" w:firstLine="0"/>
            </w:pPr>
            <w:r>
              <w:t>Financial Year</w:t>
            </w:r>
          </w:p>
        </w:tc>
        <w:tc>
          <w:tcPr>
            <w:tcW w:w="4225" w:type="dxa"/>
          </w:tcPr>
          <w:p w14:paraId="118E0D51" w14:textId="7C3E2E7D" w:rsidR="005A53CE" w:rsidRDefault="005A53CE" w:rsidP="005A53CE">
            <w:pPr>
              <w:ind w:left="0" w:firstLine="0"/>
            </w:pPr>
            <w:r>
              <w:t xml:space="preserve">Annual </w:t>
            </w:r>
            <w:r w:rsidR="003D21A3">
              <w:t>Turnover</w:t>
            </w:r>
          </w:p>
        </w:tc>
      </w:tr>
      <w:tr w:rsidR="005A53CE" w14:paraId="3CB63536" w14:textId="77777777" w:rsidTr="005A53CE">
        <w:tc>
          <w:tcPr>
            <w:tcW w:w="836" w:type="dxa"/>
          </w:tcPr>
          <w:p w14:paraId="7D11EE7C" w14:textId="77777777" w:rsidR="005A53CE" w:rsidRDefault="005A53CE" w:rsidP="005A53CE">
            <w:pPr>
              <w:pStyle w:val="ListParagraph"/>
              <w:numPr>
                <w:ilvl w:val="0"/>
                <w:numId w:val="18"/>
              </w:numPr>
            </w:pPr>
          </w:p>
        </w:tc>
        <w:tc>
          <w:tcPr>
            <w:tcW w:w="4678" w:type="dxa"/>
          </w:tcPr>
          <w:p w14:paraId="33F7064E" w14:textId="77777777" w:rsidR="005A53CE" w:rsidRDefault="005A53CE" w:rsidP="005A53CE">
            <w:pPr>
              <w:ind w:left="0" w:firstLine="0"/>
            </w:pPr>
          </w:p>
        </w:tc>
        <w:tc>
          <w:tcPr>
            <w:tcW w:w="4225" w:type="dxa"/>
          </w:tcPr>
          <w:p w14:paraId="26B9B089" w14:textId="77777777" w:rsidR="005A53CE" w:rsidRDefault="005A53CE" w:rsidP="005A53CE">
            <w:pPr>
              <w:ind w:left="0" w:firstLine="0"/>
            </w:pPr>
          </w:p>
        </w:tc>
      </w:tr>
      <w:tr w:rsidR="005A53CE" w14:paraId="5D63DA35" w14:textId="77777777" w:rsidTr="005A53CE">
        <w:tc>
          <w:tcPr>
            <w:tcW w:w="836" w:type="dxa"/>
          </w:tcPr>
          <w:p w14:paraId="3524305C" w14:textId="77777777" w:rsidR="005A53CE" w:rsidRDefault="005A53CE" w:rsidP="005A53CE">
            <w:pPr>
              <w:pStyle w:val="ListParagraph"/>
              <w:numPr>
                <w:ilvl w:val="0"/>
                <w:numId w:val="18"/>
              </w:numPr>
            </w:pPr>
          </w:p>
        </w:tc>
        <w:tc>
          <w:tcPr>
            <w:tcW w:w="4678" w:type="dxa"/>
          </w:tcPr>
          <w:p w14:paraId="486007CC" w14:textId="77777777" w:rsidR="005A53CE" w:rsidRDefault="005A53CE" w:rsidP="005A53CE">
            <w:pPr>
              <w:ind w:left="0" w:firstLine="0"/>
            </w:pPr>
          </w:p>
        </w:tc>
        <w:tc>
          <w:tcPr>
            <w:tcW w:w="4225" w:type="dxa"/>
          </w:tcPr>
          <w:p w14:paraId="2717F6CD" w14:textId="77777777" w:rsidR="005A53CE" w:rsidRDefault="005A53CE" w:rsidP="005A53CE">
            <w:pPr>
              <w:ind w:left="0" w:firstLine="0"/>
            </w:pPr>
          </w:p>
        </w:tc>
      </w:tr>
      <w:tr w:rsidR="005A53CE" w14:paraId="23438229" w14:textId="77777777" w:rsidTr="005A53CE">
        <w:tc>
          <w:tcPr>
            <w:tcW w:w="836" w:type="dxa"/>
          </w:tcPr>
          <w:p w14:paraId="5AB704E2" w14:textId="77777777" w:rsidR="005A53CE" w:rsidRDefault="005A53CE" w:rsidP="005A53CE">
            <w:pPr>
              <w:pStyle w:val="ListParagraph"/>
              <w:numPr>
                <w:ilvl w:val="0"/>
                <w:numId w:val="18"/>
              </w:numPr>
            </w:pPr>
          </w:p>
        </w:tc>
        <w:tc>
          <w:tcPr>
            <w:tcW w:w="4678" w:type="dxa"/>
          </w:tcPr>
          <w:p w14:paraId="3A4345F1" w14:textId="77777777" w:rsidR="005A53CE" w:rsidRDefault="005A53CE" w:rsidP="005A53CE">
            <w:pPr>
              <w:ind w:left="0" w:firstLine="0"/>
            </w:pPr>
          </w:p>
        </w:tc>
        <w:tc>
          <w:tcPr>
            <w:tcW w:w="4225" w:type="dxa"/>
          </w:tcPr>
          <w:p w14:paraId="41DF0159" w14:textId="77777777" w:rsidR="005A53CE" w:rsidRDefault="005A53CE" w:rsidP="005A53CE">
            <w:pPr>
              <w:ind w:left="0" w:firstLine="0"/>
            </w:pPr>
          </w:p>
        </w:tc>
      </w:tr>
    </w:tbl>
    <w:p w14:paraId="6FE515AA" w14:textId="77777777" w:rsidR="005A53CE" w:rsidRDefault="005A53CE" w:rsidP="005A53CE"/>
    <w:p w14:paraId="427D127E" w14:textId="77777777" w:rsidR="005A53CE" w:rsidRDefault="005A53CE" w:rsidP="005A53CE">
      <w:r>
        <w:t>Note: Attach audited financial statements as proof of the above figures</w:t>
      </w:r>
    </w:p>
    <w:p w14:paraId="533B4FCD" w14:textId="77777777" w:rsidR="005A53CE" w:rsidRDefault="005A53CE">
      <w:pPr>
        <w:spacing w:after="160" w:line="259" w:lineRule="auto"/>
        <w:ind w:left="0" w:firstLine="0"/>
      </w:pPr>
      <w:r>
        <w:br w:type="page"/>
      </w:r>
    </w:p>
    <w:p w14:paraId="2571581F" w14:textId="77777777" w:rsidR="005A53CE" w:rsidRPr="00EF780A" w:rsidRDefault="005A53CE" w:rsidP="00EF780A">
      <w:pPr>
        <w:rPr>
          <w:b/>
          <w:sz w:val="24"/>
        </w:rPr>
      </w:pPr>
      <w:r w:rsidRPr="00EF780A">
        <w:rPr>
          <w:b/>
          <w:sz w:val="24"/>
        </w:rPr>
        <w:lastRenderedPageBreak/>
        <w:t>Form 3: Eligible Assignments of Bidder</w:t>
      </w:r>
    </w:p>
    <w:p w14:paraId="084E5F47" w14:textId="77777777" w:rsidR="005A53CE" w:rsidRDefault="005A53CE" w:rsidP="005A53CE"/>
    <w:tbl>
      <w:tblPr>
        <w:tblStyle w:val="TableGrid"/>
        <w:tblW w:w="0" w:type="auto"/>
        <w:tblInd w:w="10" w:type="dxa"/>
        <w:tblLook w:val="04A0" w:firstRow="1" w:lastRow="0" w:firstColumn="1" w:lastColumn="0" w:noHBand="0" w:noVBand="1"/>
      </w:tblPr>
      <w:tblGrid>
        <w:gridCol w:w="978"/>
        <w:gridCol w:w="3892"/>
        <w:gridCol w:w="2434"/>
        <w:gridCol w:w="2435"/>
      </w:tblGrid>
      <w:tr w:rsidR="005A53CE" w14:paraId="4C1C33D4" w14:textId="77777777" w:rsidTr="005A53CE">
        <w:tc>
          <w:tcPr>
            <w:tcW w:w="978" w:type="dxa"/>
          </w:tcPr>
          <w:p w14:paraId="41A9DB3E" w14:textId="77777777" w:rsidR="005A53CE" w:rsidRDefault="005A53CE" w:rsidP="005A53CE">
            <w:pPr>
              <w:ind w:left="0" w:firstLine="0"/>
            </w:pPr>
            <w:r>
              <w:t>S.no.</w:t>
            </w:r>
          </w:p>
        </w:tc>
        <w:tc>
          <w:tcPr>
            <w:tcW w:w="3892" w:type="dxa"/>
          </w:tcPr>
          <w:p w14:paraId="2C4CB90F" w14:textId="77777777" w:rsidR="005A53CE" w:rsidRDefault="005A53CE" w:rsidP="005A53CE">
            <w:pPr>
              <w:ind w:left="0" w:firstLine="0"/>
            </w:pPr>
            <w:r>
              <w:t>Name of Project*</w:t>
            </w:r>
          </w:p>
        </w:tc>
        <w:tc>
          <w:tcPr>
            <w:tcW w:w="2434" w:type="dxa"/>
          </w:tcPr>
          <w:p w14:paraId="16643EA2" w14:textId="77777777" w:rsidR="005A53CE" w:rsidRDefault="005A53CE" w:rsidP="005A53CE">
            <w:pPr>
              <w:ind w:left="0" w:firstLine="0"/>
            </w:pPr>
            <w:r>
              <w:t>Name of Client</w:t>
            </w:r>
          </w:p>
        </w:tc>
        <w:tc>
          <w:tcPr>
            <w:tcW w:w="2435" w:type="dxa"/>
          </w:tcPr>
          <w:p w14:paraId="1EC37996" w14:textId="77777777" w:rsidR="005A53CE" w:rsidRDefault="005A53CE" w:rsidP="005A53CE">
            <w:pPr>
              <w:ind w:left="0" w:firstLine="0"/>
            </w:pPr>
            <w:r>
              <w:t xml:space="preserve">Professional Fee received by bidder (in </w:t>
            </w:r>
            <w:proofErr w:type="spellStart"/>
            <w:r>
              <w:t>Rs</w:t>
            </w:r>
            <w:proofErr w:type="spellEnd"/>
            <w:r>
              <w:t xml:space="preserve">. </w:t>
            </w:r>
            <w:proofErr w:type="spellStart"/>
            <w:r>
              <w:t>crore</w:t>
            </w:r>
            <w:proofErr w:type="spellEnd"/>
          </w:p>
        </w:tc>
      </w:tr>
      <w:tr w:rsidR="005A53CE" w14:paraId="38141654" w14:textId="77777777" w:rsidTr="005A53CE">
        <w:tc>
          <w:tcPr>
            <w:tcW w:w="978" w:type="dxa"/>
          </w:tcPr>
          <w:p w14:paraId="70FD18AA" w14:textId="77777777" w:rsidR="005A53CE" w:rsidRDefault="005A53CE" w:rsidP="005A53CE">
            <w:pPr>
              <w:pStyle w:val="ListParagraph"/>
              <w:numPr>
                <w:ilvl w:val="0"/>
                <w:numId w:val="19"/>
              </w:numPr>
            </w:pPr>
          </w:p>
        </w:tc>
        <w:tc>
          <w:tcPr>
            <w:tcW w:w="3892" w:type="dxa"/>
          </w:tcPr>
          <w:p w14:paraId="38A82AFE" w14:textId="77777777" w:rsidR="005A53CE" w:rsidRDefault="005A53CE" w:rsidP="005A53CE">
            <w:pPr>
              <w:ind w:left="0" w:firstLine="0"/>
            </w:pPr>
          </w:p>
        </w:tc>
        <w:tc>
          <w:tcPr>
            <w:tcW w:w="2434" w:type="dxa"/>
          </w:tcPr>
          <w:p w14:paraId="26862838" w14:textId="77777777" w:rsidR="005A53CE" w:rsidRDefault="005A53CE" w:rsidP="005A53CE">
            <w:pPr>
              <w:ind w:left="0" w:firstLine="0"/>
            </w:pPr>
          </w:p>
        </w:tc>
        <w:tc>
          <w:tcPr>
            <w:tcW w:w="2435" w:type="dxa"/>
          </w:tcPr>
          <w:p w14:paraId="03C1ACF0" w14:textId="77777777" w:rsidR="005A53CE" w:rsidRDefault="005A53CE" w:rsidP="005A53CE">
            <w:pPr>
              <w:ind w:left="0" w:firstLine="0"/>
            </w:pPr>
          </w:p>
        </w:tc>
      </w:tr>
      <w:tr w:rsidR="005A53CE" w14:paraId="4D26142D" w14:textId="77777777" w:rsidTr="005A53CE">
        <w:tc>
          <w:tcPr>
            <w:tcW w:w="978" w:type="dxa"/>
          </w:tcPr>
          <w:p w14:paraId="75A9759F" w14:textId="77777777" w:rsidR="005A53CE" w:rsidRDefault="005A53CE" w:rsidP="005A53CE">
            <w:pPr>
              <w:pStyle w:val="ListParagraph"/>
              <w:numPr>
                <w:ilvl w:val="0"/>
                <w:numId w:val="19"/>
              </w:numPr>
            </w:pPr>
          </w:p>
        </w:tc>
        <w:tc>
          <w:tcPr>
            <w:tcW w:w="3892" w:type="dxa"/>
          </w:tcPr>
          <w:p w14:paraId="01123E31" w14:textId="77777777" w:rsidR="005A53CE" w:rsidRDefault="005A53CE" w:rsidP="005A53CE">
            <w:pPr>
              <w:ind w:left="0" w:firstLine="0"/>
            </w:pPr>
          </w:p>
        </w:tc>
        <w:tc>
          <w:tcPr>
            <w:tcW w:w="2434" w:type="dxa"/>
          </w:tcPr>
          <w:p w14:paraId="33E880CB" w14:textId="77777777" w:rsidR="005A53CE" w:rsidRDefault="005A53CE" w:rsidP="005A53CE">
            <w:pPr>
              <w:ind w:left="0" w:firstLine="0"/>
            </w:pPr>
          </w:p>
        </w:tc>
        <w:tc>
          <w:tcPr>
            <w:tcW w:w="2435" w:type="dxa"/>
          </w:tcPr>
          <w:p w14:paraId="79A1BEEA" w14:textId="77777777" w:rsidR="005A53CE" w:rsidRDefault="005A53CE" w:rsidP="005A53CE">
            <w:pPr>
              <w:ind w:left="0" w:firstLine="0"/>
            </w:pPr>
          </w:p>
        </w:tc>
      </w:tr>
      <w:tr w:rsidR="005A53CE" w14:paraId="5525A736" w14:textId="77777777" w:rsidTr="005A53CE">
        <w:tc>
          <w:tcPr>
            <w:tcW w:w="978" w:type="dxa"/>
          </w:tcPr>
          <w:p w14:paraId="48E0D9A4" w14:textId="77777777" w:rsidR="005A53CE" w:rsidRDefault="005A53CE" w:rsidP="005A53CE">
            <w:pPr>
              <w:pStyle w:val="ListParagraph"/>
              <w:numPr>
                <w:ilvl w:val="0"/>
                <w:numId w:val="19"/>
              </w:numPr>
            </w:pPr>
          </w:p>
        </w:tc>
        <w:tc>
          <w:tcPr>
            <w:tcW w:w="3892" w:type="dxa"/>
          </w:tcPr>
          <w:p w14:paraId="750A3381" w14:textId="77777777" w:rsidR="005A53CE" w:rsidRDefault="005A53CE" w:rsidP="005A53CE">
            <w:pPr>
              <w:ind w:left="0" w:firstLine="0"/>
            </w:pPr>
          </w:p>
        </w:tc>
        <w:tc>
          <w:tcPr>
            <w:tcW w:w="2434" w:type="dxa"/>
          </w:tcPr>
          <w:p w14:paraId="2366CE48" w14:textId="77777777" w:rsidR="005A53CE" w:rsidRDefault="005A53CE" w:rsidP="005A53CE">
            <w:pPr>
              <w:ind w:left="0" w:firstLine="0"/>
            </w:pPr>
          </w:p>
        </w:tc>
        <w:tc>
          <w:tcPr>
            <w:tcW w:w="2435" w:type="dxa"/>
          </w:tcPr>
          <w:p w14:paraId="3A0461B8" w14:textId="77777777" w:rsidR="005A53CE" w:rsidRDefault="005A53CE" w:rsidP="005A53CE">
            <w:pPr>
              <w:ind w:left="0" w:firstLine="0"/>
            </w:pPr>
          </w:p>
        </w:tc>
      </w:tr>
    </w:tbl>
    <w:p w14:paraId="208C9484" w14:textId="77777777" w:rsidR="005A53CE" w:rsidRDefault="005A53CE" w:rsidP="005A53CE"/>
    <w:p w14:paraId="4C2A53E2" w14:textId="6007CD04" w:rsidR="005A53CE" w:rsidRDefault="005A53CE" w:rsidP="005A53CE">
      <w:r>
        <w:t xml:space="preserve">*Bidder should provide details of only those </w:t>
      </w:r>
      <w:r w:rsidR="009D7FB9">
        <w:t>assignments</w:t>
      </w:r>
      <w:r>
        <w:t xml:space="preserve"> that have been undertaken by it under its own name</w:t>
      </w:r>
      <w:r w:rsidR="003D21A3">
        <w:t xml:space="preserve"> along with satisfactory completion certificate by authority</w:t>
      </w:r>
      <w:r w:rsidR="00BD5431">
        <w:t>.</w:t>
      </w:r>
    </w:p>
    <w:p w14:paraId="0EE0ED55" w14:textId="77777777" w:rsidR="005A53CE" w:rsidRDefault="005A53CE">
      <w:pPr>
        <w:spacing w:after="160" w:line="259" w:lineRule="auto"/>
        <w:ind w:left="0" w:firstLine="0"/>
      </w:pPr>
      <w:r>
        <w:br w:type="page"/>
      </w:r>
    </w:p>
    <w:p w14:paraId="65FD7C64" w14:textId="77777777" w:rsidR="005A53CE" w:rsidRPr="00EF780A" w:rsidRDefault="009C3DDC" w:rsidP="00EF780A">
      <w:pPr>
        <w:rPr>
          <w:b/>
          <w:sz w:val="24"/>
        </w:rPr>
      </w:pPr>
      <w:r w:rsidRPr="00EF780A">
        <w:rPr>
          <w:b/>
          <w:sz w:val="24"/>
        </w:rPr>
        <w:lastRenderedPageBreak/>
        <w:t>Form 4: Bidder’s organization and experience</w:t>
      </w:r>
    </w:p>
    <w:p w14:paraId="4899F01B" w14:textId="77777777" w:rsidR="009C3DDC" w:rsidRDefault="009C3DDC" w:rsidP="009C3DDC"/>
    <w:p w14:paraId="549D053D" w14:textId="1A086648" w:rsidR="009C3DDC" w:rsidRDefault="009C3DDC" w:rsidP="009C3DDC">
      <w:r>
        <w:t xml:space="preserve">[Provide here a brief (two pages) description of the background and </w:t>
      </w:r>
      <w:r w:rsidR="008271D7">
        <w:t xml:space="preserve">experience of the </w:t>
      </w:r>
      <w:r>
        <w:t xml:space="preserve">organization </w:t>
      </w:r>
      <w:r w:rsidR="008271D7">
        <w:t>/</w:t>
      </w:r>
      <w:r>
        <w:t xml:space="preserve"> firm/entity</w:t>
      </w:r>
      <w:r w:rsidR="008271D7">
        <w:t xml:space="preserve"> along with methodology to be applied for SWM</w:t>
      </w:r>
      <w:r>
        <w:t xml:space="preserve">] </w:t>
      </w:r>
    </w:p>
    <w:p w14:paraId="26DECF4D" w14:textId="77777777" w:rsidR="009C3DDC" w:rsidRDefault="009C3DDC">
      <w:pPr>
        <w:spacing w:after="160" w:line="259" w:lineRule="auto"/>
        <w:ind w:left="0" w:firstLine="0"/>
      </w:pPr>
      <w:r>
        <w:br w:type="page"/>
      </w:r>
    </w:p>
    <w:p w14:paraId="4D3EA3A1" w14:textId="39DBE09C" w:rsidR="009C3DDC" w:rsidRPr="008F704C" w:rsidRDefault="00CD6382" w:rsidP="008F704C">
      <w:pPr>
        <w:rPr>
          <w:b/>
          <w:sz w:val="24"/>
        </w:rPr>
      </w:pPr>
      <w:r>
        <w:rPr>
          <w:b/>
          <w:sz w:val="24"/>
        </w:rPr>
        <w:lastRenderedPageBreak/>
        <w:t>Form 5</w:t>
      </w:r>
      <w:r w:rsidR="009C3DDC" w:rsidRPr="008F704C">
        <w:rPr>
          <w:b/>
          <w:sz w:val="24"/>
        </w:rPr>
        <w:t>: Declaration for not being barred by the Central Government, any State Government, a statutory authority or a public sector</w:t>
      </w:r>
    </w:p>
    <w:p w14:paraId="77184003" w14:textId="77777777" w:rsidR="009C3DDC" w:rsidRDefault="009C3DDC" w:rsidP="009C3DDC"/>
    <w:p w14:paraId="785C9BD6" w14:textId="77777777" w:rsidR="009C3DDC" w:rsidRDefault="009C3DDC" w:rsidP="009C3DDC">
      <w:pPr>
        <w:pStyle w:val="Default"/>
        <w:jc w:val="center"/>
        <w:rPr>
          <w:sz w:val="20"/>
          <w:szCs w:val="20"/>
        </w:rPr>
      </w:pPr>
      <w:r>
        <w:rPr>
          <w:b/>
          <w:bCs/>
          <w:sz w:val="20"/>
          <w:szCs w:val="20"/>
        </w:rPr>
        <w:t>Declaration Letter for “Request for Proposal for Appointment of Manpower Agency for the sanitation and housekeeping services 550</w:t>
      </w:r>
      <w:r w:rsidRPr="009C3DDC">
        <w:rPr>
          <w:b/>
          <w:bCs/>
          <w:sz w:val="20"/>
          <w:szCs w:val="20"/>
          <w:vertAlign w:val="superscript"/>
        </w:rPr>
        <w:t>th</w:t>
      </w:r>
      <w:r>
        <w:rPr>
          <w:b/>
          <w:bCs/>
          <w:sz w:val="20"/>
          <w:szCs w:val="20"/>
        </w:rPr>
        <w:t xml:space="preserve"> Birth Anniversary Celebrations of Guru Nanak </w:t>
      </w:r>
      <w:proofErr w:type="spellStart"/>
      <w:r>
        <w:rPr>
          <w:b/>
          <w:bCs/>
          <w:sz w:val="20"/>
          <w:szCs w:val="20"/>
        </w:rPr>
        <w:t>Devji</w:t>
      </w:r>
      <w:proofErr w:type="spellEnd"/>
      <w:r>
        <w:rPr>
          <w:b/>
          <w:bCs/>
          <w:sz w:val="20"/>
          <w:szCs w:val="20"/>
        </w:rPr>
        <w:t xml:space="preserve"> (</w:t>
      </w:r>
      <w:proofErr w:type="spellStart"/>
      <w:r>
        <w:rPr>
          <w:b/>
          <w:bCs/>
          <w:sz w:val="20"/>
          <w:szCs w:val="20"/>
        </w:rPr>
        <w:t>Parkash</w:t>
      </w:r>
      <w:proofErr w:type="spellEnd"/>
      <w:r>
        <w:rPr>
          <w:b/>
          <w:bCs/>
          <w:sz w:val="20"/>
          <w:szCs w:val="20"/>
        </w:rPr>
        <w:t xml:space="preserve"> </w:t>
      </w:r>
      <w:proofErr w:type="spellStart"/>
      <w:r>
        <w:rPr>
          <w:b/>
          <w:bCs/>
          <w:sz w:val="20"/>
          <w:szCs w:val="20"/>
        </w:rPr>
        <w:t>Parv</w:t>
      </w:r>
      <w:proofErr w:type="spellEnd"/>
      <w:r>
        <w:rPr>
          <w:b/>
          <w:bCs/>
          <w:sz w:val="20"/>
          <w:szCs w:val="20"/>
        </w:rPr>
        <w:t xml:space="preserve"> 2019)”</w:t>
      </w:r>
    </w:p>
    <w:p w14:paraId="13D35E8D" w14:textId="77777777" w:rsidR="009C3DDC" w:rsidRDefault="009C3DDC" w:rsidP="009C3DDC">
      <w:pPr>
        <w:pStyle w:val="Default"/>
        <w:jc w:val="center"/>
        <w:rPr>
          <w:sz w:val="20"/>
          <w:szCs w:val="20"/>
        </w:rPr>
      </w:pPr>
      <w:r>
        <w:rPr>
          <w:sz w:val="20"/>
          <w:szCs w:val="20"/>
        </w:rPr>
        <w:t>(To be printed on Letter Head)</w:t>
      </w:r>
    </w:p>
    <w:p w14:paraId="2EDEF9CD" w14:textId="77777777" w:rsidR="009C3DDC" w:rsidRDefault="009C3DDC" w:rsidP="009C3DDC">
      <w:pPr>
        <w:pStyle w:val="Default"/>
        <w:rPr>
          <w:sz w:val="20"/>
          <w:szCs w:val="20"/>
        </w:rPr>
      </w:pPr>
    </w:p>
    <w:p w14:paraId="3B21F840" w14:textId="77777777" w:rsidR="009C3DDC" w:rsidRDefault="009C3DDC" w:rsidP="009C3DDC">
      <w:pPr>
        <w:pStyle w:val="Default"/>
        <w:rPr>
          <w:sz w:val="20"/>
          <w:szCs w:val="20"/>
        </w:rPr>
      </w:pPr>
    </w:p>
    <w:p w14:paraId="213D93BB" w14:textId="77777777" w:rsidR="009C3DDC" w:rsidRDefault="009C3DDC" w:rsidP="009C3DDC">
      <w:pPr>
        <w:pStyle w:val="Default"/>
        <w:rPr>
          <w:sz w:val="20"/>
          <w:szCs w:val="20"/>
        </w:rPr>
      </w:pPr>
    </w:p>
    <w:p w14:paraId="525936AA" w14:textId="77777777" w:rsidR="009C3DDC" w:rsidRDefault="009C3DDC" w:rsidP="009C3DDC">
      <w:pPr>
        <w:pStyle w:val="Default"/>
        <w:rPr>
          <w:sz w:val="20"/>
          <w:szCs w:val="20"/>
        </w:rPr>
      </w:pPr>
      <w:r>
        <w:rPr>
          <w:sz w:val="20"/>
          <w:szCs w:val="20"/>
        </w:rPr>
        <w:t xml:space="preserve">Sir/Madam, </w:t>
      </w:r>
    </w:p>
    <w:p w14:paraId="4392E768" w14:textId="77777777" w:rsidR="009C3DDC" w:rsidRDefault="009C3DDC" w:rsidP="009C3DDC">
      <w:pPr>
        <w:rPr>
          <w:szCs w:val="20"/>
        </w:rPr>
      </w:pPr>
    </w:p>
    <w:p w14:paraId="75C45DD7" w14:textId="77777777" w:rsidR="009C3DDC" w:rsidRDefault="009C3DDC" w:rsidP="009C3DDC">
      <w:pPr>
        <w:rPr>
          <w:szCs w:val="20"/>
        </w:rPr>
      </w:pPr>
    </w:p>
    <w:p w14:paraId="0950F1E0" w14:textId="77777777" w:rsidR="009C3DDC" w:rsidRDefault="009C3DDC" w:rsidP="00F3028F">
      <w:pPr>
        <w:jc w:val="both"/>
        <w:rPr>
          <w:szCs w:val="20"/>
        </w:rPr>
      </w:pPr>
      <w:r>
        <w:rPr>
          <w:szCs w:val="20"/>
        </w:rPr>
        <w:t xml:space="preserve">This is to notify you that our Company / LLP / Partnership / &lt;Please delete whichever is not applicable&gt; intends to submit a proposal in response to “Request for Proposal for Appointment of Manpower Agency for the sanitation and housekeeping services for </w:t>
      </w:r>
      <w:r w:rsidRPr="009C3DDC">
        <w:rPr>
          <w:bCs/>
          <w:szCs w:val="20"/>
        </w:rPr>
        <w:t>550</w:t>
      </w:r>
      <w:r w:rsidRPr="009C3DDC">
        <w:rPr>
          <w:bCs/>
          <w:szCs w:val="20"/>
          <w:vertAlign w:val="superscript"/>
        </w:rPr>
        <w:t>th</w:t>
      </w:r>
      <w:r w:rsidRPr="009C3DDC">
        <w:rPr>
          <w:bCs/>
          <w:szCs w:val="20"/>
        </w:rPr>
        <w:t xml:space="preserve"> Birth Anniversary Celebrations of Guru Nanak </w:t>
      </w:r>
      <w:proofErr w:type="spellStart"/>
      <w:r w:rsidRPr="009C3DDC">
        <w:rPr>
          <w:bCs/>
          <w:szCs w:val="20"/>
        </w:rPr>
        <w:t>Devji</w:t>
      </w:r>
      <w:proofErr w:type="spellEnd"/>
      <w:r w:rsidRPr="009C3DDC">
        <w:rPr>
          <w:bCs/>
          <w:szCs w:val="20"/>
        </w:rPr>
        <w:t xml:space="preserve"> (</w:t>
      </w:r>
      <w:proofErr w:type="spellStart"/>
      <w:r w:rsidRPr="009C3DDC">
        <w:rPr>
          <w:bCs/>
          <w:szCs w:val="20"/>
        </w:rPr>
        <w:t>Parkash</w:t>
      </w:r>
      <w:proofErr w:type="spellEnd"/>
      <w:r w:rsidRPr="009C3DDC">
        <w:rPr>
          <w:bCs/>
          <w:szCs w:val="20"/>
        </w:rPr>
        <w:t xml:space="preserve"> </w:t>
      </w:r>
      <w:proofErr w:type="spellStart"/>
      <w:r w:rsidRPr="009C3DDC">
        <w:rPr>
          <w:bCs/>
          <w:szCs w:val="20"/>
        </w:rPr>
        <w:t>Parv</w:t>
      </w:r>
      <w:proofErr w:type="spellEnd"/>
      <w:r w:rsidRPr="009C3DDC">
        <w:rPr>
          <w:bCs/>
          <w:szCs w:val="20"/>
        </w:rPr>
        <w:t xml:space="preserve"> 2019)</w:t>
      </w:r>
      <w:r w:rsidRPr="009C3DDC">
        <w:rPr>
          <w:szCs w:val="20"/>
        </w:rPr>
        <w:t>”</w:t>
      </w:r>
      <w:r>
        <w:rPr>
          <w:szCs w:val="20"/>
        </w:rPr>
        <w:t>, we also declare that our Company / LLP / Partnership &lt;Please delete whichever is not applicable&gt; has not been blacklisted by any Central / State Government Department / Public Sector Undertaking.</w:t>
      </w:r>
    </w:p>
    <w:p w14:paraId="015BE017" w14:textId="77777777" w:rsidR="009C3DDC" w:rsidRDefault="009C3DDC" w:rsidP="009C3DDC">
      <w:pPr>
        <w:rPr>
          <w:szCs w:val="20"/>
        </w:rPr>
      </w:pPr>
    </w:p>
    <w:p w14:paraId="3CB0914C" w14:textId="77777777" w:rsidR="009C3DDC" w:rsidRDefault="009C3DDC" w:rsidP="009C3DDC">
      <w:pPr>
        <w:rPr>
          <w:szCs w:val="20"/>
        </w:rPr>
      </w:pPr>
      <w:r>
        <w:rPr>
          <w:szCs w:val="20"/>
        </w:rPr>
        <w:t>Sincerely,</w:t>
      </w:r>
    </w:p>
    <w:p w14:paraId="5CC2DA43" w14:textId="77777777" w:rsidR="009C3DDC" w:rsidRDefault="009C3DDC" w:rsidP="009C3DDC">
      <w:pPr>
        <w:rPr>
          <w:szCs w:val="20"/>
        </w:rPr>
      </w:pPr>
    </w:p>
    <w:p w14:paraId="3A3C36D9" w14:textId="77777777" w:rsidR="009C3DDC" w:rsidRDefault="009C3DDC" w:rsidP="009C3DDC">
      <w:pPr>
        <w:rPr>
          <w:szCs w:val="20"/>
        </w:rPr>
      </w:pPr>
    </w:p>
    <w:p w14:paraId="3310FBFF" w14:textId="77777777" w:rsidR="009C3DDC" w:rsidRDefault="009C3DDC" w:rsidP="009C3DDC">
      <w:pPr>
        <w:rPr>
          <w:szCs w:val="20"/>
        </w:rPr>
      </w:pPr>
      <w:r>
        <w:rPr>
          <w:szCs w:val="20"/>
        </w:rPr>
        <w:t>(Signature of the Authorized Person)</w:t>
      </w:r>
    </w:p>
    <w:p w14:paraId="2DA04552" w14:textId="77777777" w:rsidR="009C3DDC" w:rsidRDefault="009C3DDC" w:rsidP="009C3DDC">
      <w:pPr>
        <w:rPr>
          <w:szCs w:val="20"/>
        </w:rPr>
      </w:pPr>
    </w:p>
    <w:p w14:paraId="789032E7" w14:textId="77777777" w:rsidR="009C3DDC" w:rsidRDefault="009C3DDC" w:rsidP="009C3DDC">
      <w:pPr>
        <w:rPr>
          <w:szCs w:val="20"/>
        </w:rPr>
      </w:pPr>
      <w:r>
        <w:rPr>
          <w:szCs w:val="20"/>
        </w:rPr>
        <w:t>Name:</w:t>
      </w:r>
    </w:p>
    <w:p w14:paraId="4EFDB922" w14:textId="77777777" w:rsidR="009C3DDC" w:rsidRDefault="009C3DDC" w:rsidP="009C3DDC">
      <w:pPr>
        <w:rPr>
          <w:szCs w:val="20"/>
        </w:rPr>
      </w:pPr>
    </w:p>
    <w:p w14:paraId="76B438DF" w14:textId="77777777" w:rsidR="009C3DDC" w:rsidRDefault="009C3DDC" w:rsidP="009C3DDC">
      <w:pPr>
        <w:rPr>
          <w:szCs w:val="20"/>
        </w:rPr>
      </w:pPr>
      <w:r>
        <w:rPr>
          <w:szCs w:val="20"/>
        </w:rPr>
        <w:t>Designation</w:t>
      </w:r>
    </w:p>
    <w:p w14:paraId="7AF6B5F3" w14:textId="77777777" w:rsidR="009C3DDC" w:rsidRDefault="009C3DDC" w:rsidP="009C3DDC">
      <w:pPr>
        <w:rPr>
          <w:szCs w:val="20"/>
        </w:rPr>
      </w:pPr>
    </w:p>
    <w:p w14:paraId="65AF1DB1" w14:textId="77777777" w:rsidR="009C3DDC" w:rsidRDefault="009C3DDC">
      <w:pPr>
        <w:spacing w:after="160" w:line="259" w:lineRule="auto"/>
        <w:ind w:left="0" w:firstLine="0"/>
        <w:rPr>
          <w:szCs w:val="20"/>
        </w:rPr>
      </w:pPr>
      <w:r>
        <w:rPr>
          <w:szCs w:val="20"/>
        </w:rPr>
        <w:br w:type="page"/>
      </w:r>
    </w:p>
    <w:p w14:paraId="0A12F73B" w14:textId="1B167666" w:rsidR="009C3DDC" w:rsidRPr="008F704C" w:rsidRDefault="00CD6382" w:rsidP="008F704C">
      <w:pPr>
        <w:rPr>
          <w:b/>
          <w:sz w:val="24"/>
        </w:rPr>
      </w:pPr>
      <w:r>
        <w:rPr>
          <w:b/>
          <w:sz w:val="24"/>
        </w:rPr>
        <w:lastRenderedPageBreak/>
        <w:t>Form 6</w:t>
      </w:r>
      <w:r w:rsidR="009C3DDC" w:rsidRPr="008F704C">
        <w:rPr>
          <w:b/>
          <w:sz w:val="24"/>
        </w:rPr>
        <w:t>: Declaration that, during the last three years, bidder has neither failed to perform on any agreement, as evidenced by imposition of a penalty by an arbitral or judicial authority or a judicial pronouncement or arbitration award against bidder, nor been expelled from any project or agreement nor have had any agreement terminated for breach by such bidder</w:t>
      </w:r>
    </w:p>
    <w:p w14:paraId="14A34371" w14:textId="77777777" w:rsidR="009C3DDC" w:rsidRDefault="009C3DDC" w:rsidP="008F704C"/>
    <w:p w14:paraId="565EF195" w14:textId="77777777" w:rsidR="009C3DDC" w:rsidRDefault="009C3DDC" w:rsidP="009C3DDC">
      <w:pPr>
        <w:pStyle w:val="Default"/>
        <w:jc w:val="center"/>
        <w:rPr>
          <w:sz w:val="20"/>
          <w:szCs w:val="20"/>
        </w:rPr>
      </w:pPr>
      <w:r>
        <w:rPr>
          <w:b/>
          <w:bCs/>
          <w:sz w:val="20"/>
          <w:szCs w:val="20"/>
        </w:rPr>
        <w:t>Declaration Letter for “Request for Proposal for Appointment of Manpower Agency for the sanitation and housekeeping services for 550</w:t>
      </w:r>
      <w:r w:rsidRPr="009C3DDC">
        <w:rPr>
          <w:b/>
          <w:bCs/>
          <w:sz w:val="20"/>
          <w:szCs w:val="20"/>
          <w:vertAlign w:val="superscript"/>
        </w:rPr>
        <w:t>th</w:t>
      </w:r>
      <w:r>
        <w:rPr>
          <w:b/>
          <w:bCs/>
          <w:sz w:val="20"/>
          <w:szCs w:val="20"/>
        </w:rPr>
        <w:t xml:space="preserve"> Birth Anniversary Celebrations of Guru Nanak </w:t>
      </w:r>
      <w:proofErr w:type="spellStart"/>
      <w:r>
        <w:rPr>
          <w:b/>
          <w:bCs/>
          <w:sz w:val="20"/>
          <w:szCs w:val="20"/>
        </w:rPr>
        <w:t>Devji</w:t>
      </w:r>
      <w:proofErr w:type="spellEnd"/>
      <w:r>
        <w:rPr>
          <w:b/>
          <w:bCs/>
          <w:sz w:val="20"/>
          <w:szCs w:val="20"/>
        </w:rPr>
        <w:t xml:space="preserve"> (</w:t>
      </w:r>
      <w:proofErr w:type="spellStart"/>
      <w:r>
        <w:rPr>
          <w:b/>
          <w:bCs/>
          <w:sz w:val="20"/>
          <w:szCs w:val="20"/>
        </w:rPr>
        <w:t>Parkash</w:t>
      </w:r>
      <w:proofErr w:type="spellEnd"/>
      <w:r>
        <w:rPr>
          <w:b/>
          <w:bCs/>
          <w:sz w:val="20"/>
          <w:szCs w:val="20"/>
        </w:rPr>
        <w:t xml:space="preserve"> </w:t>
      </w:r>
      <w:proofErr w:type="spellStart"/>
      <w:r>
        <w:rPr>
          <w:b/>
          <w:bCs/>
          <w:sz w:val="20"/>
          <w:szCs w:val="20"/>
        </w:rPr>
        <w:t>Parv</w:t>
      </w:r>
      <w:proofErr w:type="spellEnd"/>
      <w:r>
        <w:rPr>
          <w:b/>
          <w:bCs/>
          <w:sz w:val="20"/>
          <w:szCs w:val="20"/>
        </w:rPr>
        <w:t xml:space="preserve"> 2019)”</w:t>
      </w:r>
    </w:p>
    <w:p w14:paraId="1366CF6D" w14:textId="77777777" w:rsidR="009C3DDC" w:rsidRDefault="009C3DDC" w:rsidP="009C3DDC">
      <w:pPr>
        <w:pStyle w:val="Default"/>
        <w:jc w:val="center"/>
        <w:rPr>
          <w:sz w:val="20"/>
          <w:szCs w:val="20"/>
        </w:rPr>
      </w:pPr>
      <w:r>
        <w:rPr>
          <w:sz w:val="20"/>
          <w:szCs w:val="20"/>
        </w:rPr>
        <w:t>(To be printed on Letter Head)</w:t>
      </w:r>
    </w:p>
    <w:p w14:paraId="6A304A75" w14:textId="77777777" w:rsidR="009C3DDC" w:rsidRDefault="009C3DDC" w:rsidP="009C3DDC">
      <w:pPr>
        <w:pStyle w:val="Default"/>
        <w:jc w:val="center"/>
        <w:rPr>
          <w:sz w:val="20"/>
          <w:szCs w:val="20"/>
        </w:rPr>
      </w:pPr>
    </w:p>
    <w:p w14:paraId="59A55DBE" w14:textId="77777777" w:rsidR="009C3DDC" w:rsidRDefault="009C3DDC" w:rsidP="009C3DDC">
      <w:pPr>
        <w:pStyle w:val="Default"/>
        <w:rPr>
          <w:sz w:val="20"/>
          <w:szCs w:val="20"/>
        </w:rPr>
      </w:pPr>
    </w:p>
    <w:p w14:paraId="380A29CD" w14:textId="77777777" w:rsidR="009C3DDC" w:rsidRDefault="009C3DDC" w:rsidP="009C3DDC">
      <w:pPr>
        <w:pStyle w:val="Default"/>
        <w:rPr>
          <w:sz w:val="20"/>
          <w:szCs w:val="20"/>
        </w:rPr>
      </w:pPr>
    </w:p>
    <w:p w14:paraId="78F266E6" w14:textId="77777777" w:rsidR="009C3DDC" w:rsidRDefault="009C3DDC" w:rsidP="009C3DDC">
      <w:pPr>
        <w:pStyle w:val="Default"/>
        <w:rPr>
          <w:sz w:val="20"/>
          <w:szCs w:val="20"/>
        </w:rPr>
      </w:pPr>
      <w:r>
        <w:rPr>
          <w:sz w:val="20"/>
          <w:szCs w:val="20"/>
        </w:rPr>
        <w:t xml:space="preserve">Sir/Madam, </w:t>
      </w:r>
    </w:p>
    <w:p w14:paraId="06628610" w14:textId="77777777" w:rsidR="009C3DDC" w:rsidRDefault="009C3DDC" w:rsidP="009C3DDC"/>
    <w:p w14:paraId="0CBDB4B6" w14:textId="77777777" w:rsidR="009C3DDC" w:rsidRDefault="009C3DDC" w:rsidP="009C3DDC"/>
    <w:p w14:paraId="64CA53A0" w14:textId="77777777" w:rsidR="009C3DDC" w:rsidRDefault="009C3DDC" w:rsidP="00F3028F">
      <w:pPr>
        <w:jc w:val="both"/>
      </w:pPr>
      <w:r>
        <w:t xml:space="preserve">This is to notify you that our Company / LLP / Partnership / &lt;Please delete whichever is not applicable&gt; intends to submit a proposal in response to “Request for Proposal for Appointment of Manpower Agency for the sanitation and housekeeping services for </w:t>
      </w:r>
      <w:r w:rsidRPr="009C3DDC">
        <w:rPr>
          <w:bCs/>
          <w:szCs w:val="20"/>
        </w:rPr>
        <w:t>550</w:t>
      </w:r>
      <w:r w:rsidRPr="009C3DDC">
        <w:rPr>
          <w:bCs/>
          <w:szCs w:val="20"/>
          <w:vertAlign w:val="superscript"/>
        </w:rPr>
        <w:t>th</w:t>
      </w:r>
      <w:r w:rsidRPr="009C3DDC">
        <w:rPr>
          <w:bCs/>
          <w:szCs w:val="20"/>
        </w:rPr>
        <w:t xml:space="preserve"> Birth Anniversary Celebrations of Guru Nanak </w:t>
      </w:r>
      <w:proofErr w:type="spellStart"/>
      <w:r w:rsidRPr="009C3DDC">
        <w:rPr>
          <w:bCs/>
          <w:szCs w:val="20"/>
        </w:rPr>
        <w:t>Devji</w:t>
      </w:r>
      <w:proofErr w:type="spellEnd"/>
      <w:r w:rsidRPr="009C3DDC">
        <w:rPr>
          <w:bCs/>
          <w:szCs w:val="20"/>
        </w:rPr>
        <w:t xml:space="preserve"> (</w:t>
      </w:r>
      <w:proofErr w:type="spellStart"/>
      <w:r w:rsidRPr="009C3DDC">
        <w:rPr>
          <w:bCs/>
          <w:szCs w:val="20"/>
        </w:rPr>
        <w:t>Parkash</w:t>
      </w:r>
      <w:proofErr w:type="spellEnd"/>
      <w:r w:rsidRPr="009C3DDC">
        <w:rPr>
          <w:bCs/>
          <w:szCs w:val="20"/>
        </w:rPr>
        <w:t xml:space="preserve"> </w:t>
      </w:r>
      <w:proofErr w:type="spellStart"/>
      <w:r w:rsidRPr="009C3DDC">
        <w:rPr>
          <w:bCs/>
          <w:szCs w:val="20"/>
        </w:rPr>
        <w:t>Parv</w:t>
      </w:r>
      <w:proofErr w:type="spellEnd"/>
      <w:r w:rsidRPr="009C3DDC">
        <w:rPr>
          <w:bCs/>
          <w:szCs w:val="20"/>
        </w:rPr>
        <w:t xml:space="preserve"> 2019)</w:t>
      </w:r>
      <w:r w:rsidRPr="009C3DDC">
        <w:rPr>
          <w:bCs/>
        </w:rPr>
        <w:t>”</w:t>
      </w:r>
      <w:r>
        <w:rPr>
          <w:b/>
          <w:bCs/>
        </w:rPr>
        <w:t xml:space="preserve">, </w:t>
      </w:r>
      <w:r>
        <w:t xml:space="preserve">we also declare that our Company / LLP / Partnership / &lt;Please delete whichever is not applicable&gt; has during the last three years, neither failed to perform on any agreement, nor has been evidenced by imposition of a penalty by an arbitral or judicial authority or a judicial pronouncement or arbitration award, nor been expelled from any project or agreement nor have had any agreement terminated for breach by us.  </w:t>
      </w:r>
    </w:p>
    <w:p w14:paraId="40F71317" w14:textId="77777777" w:rsidR="009C3DDC" w:rsidRDefault="009C3DDC" w:rsidP="009C3DDC"/>
    <w:p w14:paraId="61A43DC2" w14:textId="77777777" w:rsidR="009C3DDC" w:rsidRPr="009C3DDC" w:rsidRDefault="009C3DDC" w:rsidP="009C3DDC"/>
    <w:p w14:paraId="74E22499" w14:textId="77777777" w:rsidR="009C3DDC" w:rsidRDefault="009C3DDC" w:rsidP="009C3DDC">
      <w:pPr>
        <w:rPr>
          <w:szCs w:val="20"/>
        </w:rPr>
      </w:pPr>
      <w:r>
        <w:rPr>
          <w:szCs w:val="20"/>
        </w:rPr>
        <w:t>Sincerely,</w:t>
      </w:r>
    </w:p>
    <w:p w14:paraId="22A2FBB8" w14:textId="77777777" w:rsidR="009C3DDC" w:rsidRDefault="009C3DDC" w:rsidP="009C3DDC">
      <w:pPr>
        <w:rPr>
          <w:szCs w:val="20"/>
        </w:rPr>
      </w:pPr>
    </w:p>
    <w:p w14:paraId="619F7851" w14:textId="77777777" w:rsidR="009C3DDC" w:rsidRDefault="009C3DDC" w:rsidP="009C3DDC">
      <w:pPr>
        <w:rPr>
          <w:szCs w:val="20"/>
        </w:rPr>
      </w:pPr>
    </w:p>
    <w:p w14:paraId="3DD7974A" w14:textId="77777777" w:rsidR="009C3DDC" w:rsidRDefault="009C3DDC" w:rsidP="009C3DDC">
      <w:pPr>
        <w:rPr>
          <w:szCs w:val="20"/>
        </w:rPr>
      </w:pPr>
      <w:r>
        <w:rPr>
          <w:szCs w:val="20"/>
        </w:rPr>
        <w:t>(Signature of the Authorized Person)</w:t>
      </w:r>
    </w:p>
    <w:p w14:paraId="12D3BFE3" w14:textId="77777777" w:rsidR="009C3DDC" w:rsidRDefault="009C3DDC" w:rsidP="009C3DDC">
      <w:pPr>
        <w:rPr>
          <w:szCs w:val="20"/>
        </w:rPr>
      </w:pPr>
    </w:p>
    <w:p w14:paraId="60751E50" w14:textId="77777777" w:rsidR="009C3DDC" w:rsidRDefault="009C3DDC" w:rsidP="009C3DDC">
      <w:pPr>
        <w:rPr>
          <w:szCs w:val="20"/>
        </w:rPr>
      </w:pPr>
      <w:r>
        <w:rPr>
          <w:szCs w:val="20"/>
        </w:rPr>
        <w:t>Name:</w:t>
      </w:r>
    </w:p>
    <w:p w14:paraId="0818BB68" w14:textId="77777777" w:rsidR="009C3DDC" w:rsidRDefault="009C3DDC" w:rsidP="009C3DDC">
      <w:pPr>
        <w:rPr>
          <w:szCs w:val="20"/>
        </w:rPr>
      </w:pPr>
    </w:p>
    <w:p w14:paraId="37DA3E2D" w14:textId="77777777" w:rsidR="009C3DDC" w:rsidRDefault="009C3DDC" w:rsidP="009C3DDC">
      <w:pPr>
        <w:rPr>
          <w:szCs w:val="20"/>
        </w:rPr>
      </w:pPr>
      <w:r>
        <w:rPr>
          <w:szCs w:val="20"/>
        </w:rPr>
        <w:t>Designation</w:t>
      </w:r>
    </w:p>
    <w:p w14:paraId="4A90236E" w14:textId="77777777" w:rsidR="009C3DDC" w:rsidRDefault="009C3DDC">
      <w:pPr>
        <w:spacing w:after="160" w:line="259" w:lineRule="auto"/>
        <w:ind w:left="0" w:firstLine="0"/>
      </w:pPr>
      <w:r>
        <w:br w:type="page"/>
      </w:r>
    </w:p>
    <w:p w14:paraId="16AC200F" w14:textId="04C9A3A2" w:rsidR="002942C5" w:rsidRPr="004542B1" w:rsidRDefault="00CD6382" w:rsidP="008F704C">
      <w:pPr>
        <w:rPr>
          <w:b/>
          <w:sz w:val="24"/>
        </w:rPr>
      </w:pPr>
      <w:r w:rsidRPr="004542B1">
        <w:rPr>
          <w:b/>
          <w:sz w:val="24"/>
        </w:rPr>
        <w:lastRenderedPageBreak/>
        <w:t>Form 7</w:t>
      </w:r>
      <w:r w:rsidR="00562187" w:rsidRPr="004542B1">
        <w:rPr>
          <w:b/>
          <w:sz w:val="24"/>
        </w:rPr>
        <w:t>: Declaration</w:t>
      </w:r>
    </w:p>
    <w:p w14:paraId="6456A4E8" w14:textId="77777777" w:rsidR="00562187" w:rsidRDefault="00562187" w:rsidP="00562187"/>
    <w:p w14:paraId="6B0140BB" w14:textId="77777777" w:rsidR="00562187" w:rsidRDefault="00562187" w:rsidP="00562187">
      <w:r>
        <w:t>(Date)</w:t>
      </w:r>
    </w:p>
    <w:p w14:paraId="2A1D27B7" w14:textId="77777777" w:rsidR="00562187" w:rsidRDefault="00562187" w:rsidP="00562187"/>
    <w:p w14:paraId="3B8972F8" w14:textId="77777777" w:rsidR="00562187" w:rsidRDefault="00562187" w:rsidP="00562187">
      <w:r>
        <w:t>To: (Name and address of Client)</w:t>
      </w:r>
    </w:p>
    <w:p w14:paraId="230C659E" w14:textId="77777777" w:rsidR="00562187" w:rsidRDefault="00562187" w:rsidP="00562187"/>
    <w:p w14:paraId="2DA329DA" w14:textId="77777777" w:rsidR="00562187" w:rsidRDefault="00562187" w:rsidP="00F3028F">
      <w:pPr>
        <w:jc w:val="both"/>
        <w:rPr>
          <w:b/>
        </w:rPr>
      </w:pPr>
      <w:r>
        <w:rPr>
          <w:b/>
        </w:rPr>
        <w:t>Subject: Financial Proposal</w:t>
      </w:r>
    </w:p>
    <w:p w14:paraId="678966A9" w14:textId="77777777" w:rsidR="00562187" w:rsidRDefault="00562187" w:rsidP="00F3028F">
      <w:pPr>
        <w:jc w:val="both"/>
        <w:rPr>
          <w:b/>
        </w:rPr>
      </w:pPr>
      <w:r>
        <w:rPr>
          <w:b/>
        </w:rPr>
        <w:t>Reference: Request for Proposal for Appointment of Manpower Agency for the sanitation and housekeeping services for 550</w:t>
      </w:r>
      <w:r w:rsidRPr="00562187">
        <w:rPr>
          <w:b/>
          <w:vertAlign w:val="superscript"/>
        </w:rPr>
        <w:t>th</w:t>
      </w:r>
      <w:r>
        <w:rPr>
          <w:b/>
        </w:rPr>
        <w:t xml:space="preserve"> Birth Anniversary Celebrations of Guru Nanak </w:t>
      </w:r>
      <w:proofErr w:type="spellStart"/>
      <w:r>
        <w:rPr>
          <w:b/>
        </w:rPr>
        <w:t>Devji</w:t>
      </w:r>
      <w:proofErr w:type="spellEnd"/>
      <w:r>
        <w:rPr>
          <w:b/>
        </w:rPr>
        <w:t xml:space="preserve"> (</w:t>
      </w:r>
      <w:proofErr w:type="spellStart"/>
      <w:r>
        <w:rPr>
          <w:b/>
        </w:rPr>
        <w:t>Parkash</w:t>
      </w:r>
      <w:proofErr w:type="spellEnd"/>
      <w:r>
        <w:rPr>
          <w:b/>
        </w:rPr>
        <w:t xml:space="preserve"> </w:t>
      </w:r>
      <w:proofErr w:type="spellStart"/>
      <w:r>
        <w:rPr>
          <w:b/>
        </w:rPr>
        <w:t>Parv</w:t>
      </w:r>
      <w:proofErr w:type="spellEnd"/>
      <w:r>
        <w:rPr>
          <w:b/>
        </w:rPr>
        <w:t xml:space="preserve"> 2019)</w:t>
      </w:r>
    </w:p>
    <w:p w14:paraId="1D3452C3" w14:textId="77777777" w:rsidR="00562187" w:rsidRDefault="00562187" w:rsidP="00F3028F">
      <w:pPr>
        <w:jc w:val="both"/>
      </w:pPr>
    </w:p>
    <w:p w14:paraId="7B57D5DB" w14:textId="77777777" w:rsidR="00562187" w:rsidRDefault="00562187" w:rsidP="00F3028F">
      <w:pPr>
        <w:jc w:val="both"/>
      </w:pPr>
      <w:r>
        <w:t xml:space="preserve">Dear </w:t>
      </w:r>
      <w:proofErr w:type="gramStart"/>
      <w:r>
        <w:t>sirs</w:t>
      </w:r>
      <w:proofErr w:type="gramEnd"/>
      <w:r>
        <w:t>,</w:t>
      </w:r>
    </w:p>
    <w:p w14:paraId="73B43CA6" w14:textId="77777777" w:rsidR="00562187" w:rsidRDefault="00562187" w:rsidP="00F3028F">
      <w:pPr>
        <w:jc w:val="both"/>
      </w:pPr>
    </w:p>
    <w:p w14:paraId="6487A384" w14:textId="77777777" w:rsidR="00562187" w:rsidRDefault="00562187" w:rsidP="00F3028F">
      <w:pPr>
        <w:jc w:val="both"/>
      </w:pPr>
      <w:r>
        <w:t xml:space="preserve">We have read and examined the </w:t>
      </w:r>
      <w:proofErr w:type="spellStart"/>
      <w:r>
        <w:t>RfP</w:t>
      </w:r>
      <w:proofErr w:type="spellEnd"/>
      <w:r>
        <w:t xml:space="preserve"> Document dated DDMMYYYY complete with the Terms of Reference, Instructions to Bidders and General Conditions of Contract. </w:t>
      </w:r>
    </w:p>
    <w:p w14:paraId="4298D87E" w14:textId="77777777" w:rsidR="00562187" w:rsidRDefault="00562187" w:rsidP="00F3028F">
      <w:pPr>
        <w:jc w:val="both"/>
      </w:pPr>
      <w:r>
        <w:t xml:space="preserve">Our financial </w:t>
      </w:r>
      <w:proofErr w:type="gramStart"/>
      <w:r>
        <w:t xml:space="preserve">quote for the provision of services as per the conditions of the </w:t>
      </w:r>
      <w:proofErr w:type="spellStart"/>
      <w:r>
        <w:t>RfP</w:t>
      </w:r>
      <w:proofErr w:type="spellEnd"/>
      <w:r>
        <w:t xml:space="preserve"> are</w:t>
      </w:r>
      <w:proofErr w:type="gramEnd"/>
      <w:r>
        <w:t xml:space="preserve"> enclosed as Annexure A.</w:t>
      </w:r>
    </w:p>
    <w:p w14:paraId="7CB635EF" w14:textId="54A285CB" w:rsidR="00562187" w:rsidRDefault="00562187" w:rsidP="00F3028F">
      <w:pPr>
        <w:jc w:val="both"/>
      </w:pPr>
      <w:r>
        <w:t>The financial proposal submitted is unconditional and fulfil</w:t>
      </w:r>
      <w:r w:rsidR="008271D7">
        <w:t>s all the requirements of the RF</w:t>
      </w:r>
      <w:r>
        <w:t xml:space="preserve">P document. Provisions for GST and reimbursable expenses shall be as per the terms stated in </w:t>
      </w:r>
      <w:r w:rsidR="008271D7">
        <w:t>the RF</w:t>
      </w:r>
      <w:r>
        <w:t>P Document.</w:t>
      </w:r>
    </w:p>
    <w:p w14:paraId="753FFBB2" w14:textId="77777777" w:rsidR="00562187" w:rsidRDefault="00562187" w:rsidP="00F3028F">
      <w:pPr>
        <w:jc w:val="both"/>
      </w:pPr>
      <w:r>
        <w:t>Our Financial Proposal shall be binding upon us up to the expiration of the validity period of the proposal. We understand the Client is not bound to accept any proposal that is received.</w:t>
      </w:r>
    </w:p>
    <w:p w14:paraId="32A7CED4" w14:textId="77777777" w:rsidR="00562187" w:rsidRDefault="00562187" w:rsidP="00562187"/>
    <w:p w14:paraId="6AB67BE5" w14:textId="77777777" w:rsidR="00562187" w:rsidRDefault="00562187" w:rsidP="00562187"/>
    <w:p w14:paraId="75BBFB12" w14:textId="77777777" w:rsidR="00562187" w:rsidRDefault="00562187" w:rsidP="00562187"/>
    <w:p w14:paraId="479BDD8C" w14:textId="77777777" w:rsidR="00562187" w:rsidRDefault="00562187" w:rsidP="00562187">
      <w:r>
        <w:t>_________________________________</w:t>
      </w:r>
    </w:p>
    <w:p w14:paraId="418F0F03" w14:textId="77777777" w:rsidR="00562187" w:rsidRDefault="00562187" w:rsidP="00562187">
      <w:r>
        <w:t>Signature and Name of Authorised Person</w:t>
      </w:r>
    </w:p>
    <w:p w14:paraId="283FC70D" w14:textId="77777777" w:rsidR="00562187" w:rsidRDefault="00562187" w:rsidP="00562187"/>
    <w:p w14:paraId="31C3F2D9" w14:textId="77777777" w:rsidR="00562187" w:rsidRDefault="00562187" w:rsidP="00562187"/>
    <w:p w14:paraId="4548405B" w14:textId="77777777" w:rsidR="00562187" w:rsidRDefault="00562187" w:rsidP="00562187">
      <w:r>
        <w:t>__________________________________</w:t>
      </w:r>
    </w:p>
    <w:p w14:paraId="7FD9AE82" w14:textId="77777777" w:rsidR="00562187" w:rsidRDefault="00562187" w:rsidP="00562187">
      <w:pPr>
        <w:rPr>
          <w:b/>
        </w:rPr>
      </w:pPr>
      <w:r>
        <w:rPr>
          <w:b/>
        </w:rPr>
        <w:t>NAME OF BIDDER AND SEAL</w:t>
      </w:r>
    </w:p>
    <w:p w14:paraId="5D08AE0E" w14:textId="77777777" w:rsidR="00562187" w:rsidRDefault="00562187" w:rsidP="00562187">
      <w:pPr>
        <w:rPr>
          <w:b/>
        </w:rPr>
      </w:pPr>
    </w:p>
    <w:p w14:paraId="310A409B" w14:textId="77777777" w:rsidR="00562187" w:rsidRDefault="00562187">
      <w:pPr>
        <w:spacing w:after="160" w:line="259" w:lineRule="auto"/>
        <w:ind w:left="0" w:firstLine="0"/>
        <w:rPr>
          <w:b/>
        </w:rPr>
      </w:pPr>
      <w:r>
        <w:rPr>
          <w:b/>
        </w:rPr>
        <w:br w:type="page"/>
      </w:r>
    </w:p>
    <w:p w14:paraId="71731414" w14:textId="77777777" w:rsidR="00D75F69" w:rsidRDefault="008F704C" w:rsidP="004542B1">
      <w:pPr>
        <w:pStyle w:val="Heading1"/>
        <w:numPr>
          <w:ilvl w:val="0"/>
          <w:numId w:val="1"/>
        </w:numPr>
      </w:pPr>
      <w:bookmarkStart w:id="58" w:name="_Toc15315972"/>
      <w:r>
        <w:lastRenderedPageBreak/>
        <w:t>Annexure B</w:t>
      </w:r>
      <w:r w:rsidR="00562187" w:rsidRPr="008F704C">
        <w:t>: Financial quote</w:t>
      </w:r>
      <w:bookmarkEnd w:id="58"/>
      <w:r w:rsidR="00562187" w:rsidRPr="008F704C">
        <w:t xml:space="preserve"> </w:t>
      </w:r>
    </w:p>
    <w:p w14:paraId="1FC35D68" w14:textId="77777777" w:rsidR="00562187" w:rsidRDefault="00562187" w:rsidP="00823763"/>
    <w:p w14:paraId="24E33061" w14:textId="716B0801" w:rsidR="00562187" w:rsidRDefault="00562187" w:rsidP="00562187">
      <w:r>
        <w:t>The Quoted Rate, shall be inclusive of rate per day for the worker, labour law compliances,</w:t>
      </w:r>
      <w:r w:rsidR="00547682">
        <w:t xml:space="preserve"> sanitation colony,</w:t>
      </w:r>
      <w:r w:rsidR="00F3028F">
        <w:t xml:space="preserve"> </w:t>
      </w:r>
      <w:r w:rsidR="00BD5431">
        <w:t>liner bags</w:t>
      </w:r>
      <w:r w:rsidR="00547682">
        <w:t>,</w:t>
      </w:r>
      <w:r>
        <w:t xml:space="preserve"> night working charges, </w:t>
      </w:r>
      <w:r w:rsidR="0081487D">
        <w:t>reflector jackets</w:t>
      </w:r>
      <w:r>
        <w:t xml:space="preserve">, monitoring mechanism, housekeeping tools, and equipment, housekeeping consumables, transportation cost, training cost, etc. </w:t>
      </w:r>
      <w:r w:rsidR="007540FF">
        <w:t>complete</w:t>
      </w:r>
    </w:p>
    <w:p w14:paraId="3AC3CBA9" w14:textId="77777777" w:rsidR="00562187" w:rsidRDefault="00562187" w:rsidP="00562187"/>
    <w:tbl>
      <w:tblPr>
        <w:tblStyle w:val="TableGrid"/>
        <w:tblW w:w="0" w:type="auto"/>
        <w:tblInd w:w="10" w:type="dxa"/>
        <w:tblLook w:val="04A0" w:firstRow="1" w:lastRow="0" w:firstColumn="1" w:lastColumn="0" w:noHBand="0" w:noVBand="1"/>
      </w:tblPr>
      <w:tblGrid>
        <w:gridCol w:w="758"/>
        <w:gridCol w:w="3576"/>
        <w:gridCol w:w="1684"/>
        <w:gridCol w:w="1684"/>
        <w:gridCol w:w="2037"/>
      </w:tblGrid>
      <w:tr w:rsidR="00A2161C" w14:paraId="206D647F" w14:textId="77777777" w:rsidTr="00A2161C">
        <w:tc>
          <w:tcPr>
            <w:tcW w:w="758" w:type="dxa"/>
          </w:tcPr>
          <w:p w14:paraId="0468E4BF" w14:textId="77777777" w:rsidR="00A2161C" w:rsidRDefault="00A2161C" w:rsidP="00562187">
            <w:pPr>
              <w:ind w:left="0" w:firstLine="0"/>
            </w:pPr>
            <w:r>
              <w:t>S.no.</w:t>
            </w:r>
          </w:p>
        </w:tc>
        <w:tc>
          <w:tcPr>
            <w:tcW w:w="3576" w:type="dxa"/>
          </w:tcPr>
          <w:p w14:paraId="471C1867" w14:textId="77777777" w:rsidR="00A2161C" w:rsidRDefault="00A2161C" w:rsidP="00562187">
            <w:pPr>
              <w:ind w:left="0" w:firstLine="0"/>
            </w:pPr>
            <w:r>
              <w:t>Particulars</w:t>
            </w:r>
          </w:p>
        </w:tc>
        <w:tc>
          <w:tcPr>
            <w:tcW w:w="1684" w:type="dxa"/>
          </w:tcPr>
          <w:p w14:paraId="0CEDC2C1" w14:textId="4E7EF6A8" w:rsidR="00A2161C" w:rsidRDefault="00A2161C" w:rsidP="00562187">
            <w:pPr>
              <w:ind w:left="0" w:firstLine="0"/>
            </w:pPr>
            <w:r>
              <w:t xml:space="preserve">Qty. </w:t>
            </w:r>
          </w:p>
        </w:tc>
        <w:tc>
          <w:tcPr>
            <w:tcW w:w="1684" w:type="dxa"/>
          </w:tcPr>
          <w:p w14:paraId="5E4C67AF" w14:textId="667A3D66" w:rsidR="00A2161C" w:rsidRDefault="00A2161C" w:rsidP="00562187">
            <w:pPr>
              <w:ind w:left="0" w:firstLine="0"/>
            </w:pPr>
            <w:r>
              <w:t>Unit rate</w:t>
            </w:r>
            <w:r w:rsidR="00E31EF1">
              <w:t xml:space="preserve"> (INR)</w:t>
            </w:r>
          </w:p>
        </w:tc>
        <w:tc>
          <w:tcPr>
            <w:tcW w:w="2037" w:type="dxa"/>
          </w:tcPr>
          <w:p w14:paraId="1BE0F6EB" w14:textId="259B9FC1" w:rsidR="00A2161C" w:rsidRDefault="00A2161C" w:rsidP="00562187">
            <w:pPr>
              <w:ind w:left="0" w:firstLine="0"/>
            </w:pPr>
            <w:r>
              <w:t>Amount (INR)</w:t>
            </w:r>
          </w:p>
        </w:tc>
      </w:tr>
      <w:tr w:rsidR="00A2161C" w14:paraId="7F528604" w14:textId="77777777" w:rsidTr="00A2161C">
        <w:tc>
          <w:tcPr>
            <w:tcW w:w="758" w:type="dxa"/>
          </w:tcPr>
          <w:p w14:paraId="1FB52EC9" w14:textId="77777777" w:rsidR="00A2161C" w:rsidRDefault="00A2161C" w:rsidP="00562187">
            <w:pPr>
              <w:pStyle w:val="ListParagraph"/>
              <w:numPr>
                <w:ilvl w:val="0"/>
                <w:numId w:val="20"/>
              </w:numPr>
            </w:pPr>
          </w:p>
        </w:tc>
        <w:tc>
          <w:tcPr>
            <w:tcW w:w="3576" w:type="dxa"/>
          </w:tcPr>
          <w:p w14:paraId="04D095E9" w14:textId="0A7DA331" w:rsidR="00A2161C" w:rsidRDefault="00A2161C" w:rsidP="00562187">
            <w:pPr>
              <w:ind w:left="0" w:firstLine="0"/>
            </w:pPr>
            <w:r>
              <w:t>Manpower Cost (1 worker for a shift of 8 hours)</w:t>
            </w:r>
          </w:p>
        </w:tc>
        <w:tc>
          <w:tcPr>
            <w:tcW w:w="1684" w:type="dxa"/>
          </w:tcPr>
          <w:p w14:paraId="123C991E" w14:textId="77777777" w:rsidR="00A2161C" w:rsidRDefault="00A2161C" w:rsidP="00562187">
            <w:pPr>
              <w:ind w:left="0" w:firstLine="0"/>
            </w:pPr>
          </w:p>
        </w:tc>
        <w:tc>
          <w:tcPr>
            <w:tcW w:w="1684" w:type="dxa"/>
          </w:tcPr>
          <w:p w14:paraId="10F49100" w14:textId="18550F67" w:rsidR="00A2161C" w:rsidRDefault="00A2161C" w:rsidP="00562187">
            <w:pPr>
              <w:ind w:left="0" w:firstLine="0"/>
            </w:pPr>
          </w:p>
        </w:tc>
        <w:tc>
          <w:tcPr>
            <w:tcW w:w="2037" w:type="dxa"/>
          </w:tcPr>
          <w:p w14:paraId="5113CAA9" w14:textId="343283BC" w:rsidR="00A2161C" w:rsidRDefault="00A2161C" w:rsidP="00562187">
            <w:pPr>
              <w:ind w:left="0" w:firstLine="0"/>
            </w:pPr>
          </w:p>
        </w:tc>
      </w:tr>
      <w:tr w:rsidR="00A2161C" w14:paraId="376EC6F4" w14:textId="77777777" w:rsidTr="00A2161C">
        <w:tc>
          <w:tcPr>
            <w:tcW w:w="758" w:type="dxa"/>
          </w:tcPr>
          <w:p w14:paraId="69BBA424" w14:textId="77777777" w:rsidR="00A2161C" w:rsidRDefault="00A2161C" w:rsidP="00562187">
            <w:pPr>
              <w:pStyle w:val="ListParagraph"/>
              <w:numPr>
                <w:ilvl w:val="0"/>
                <w:numId w:val="20"/>
              </w:numPr>
            </w:pPr>
          </w:p>
        </w:tc>
        <w:tc>
          <w:tcPr>
            <w:tcW w:w="3576" w:type="dxa"/>
          </w:tcPr>
          <w:p w14:paraId="7F3350DE" w14:textId="3F437E93" w:rsidR="00A2161C" w:rsidRDefault="00A2161C" w:rsidP="00562187">
            <w:pPr>
              <w:ind w:left="0" w:firstLine="0"/>
            </w:pPr>
            <w:r>
              <w:t>Sanitation Colony (At multiple locations)</w:t>
            </w:r>
          </w:p>
          <w:p w14:paraId="7F286F4E" w14:textId="31B4F998" w:rsidR="00A2161C" w:rsidRDefault="00E31EF1" w:rsidP="00E31EF1">
            <w:pPr>
              <w:ind w:left="0" w:firstLine="0"/>
              <w:jc w:val="both"/>
            </w:pPr>
            <w:r>
              <w:t>Please quote for the</w:t>
            </w:r>
            <w:r w:rsidR="00A2161C">
              <w:t xml:space="preserve"> sanitation colony </w:t>
            </w:r>
            <w:r>
              <w:t xml:space="preserve">with basic amenities having </w:t>
            </w:r>
            <w:r w:rsidR="00A2161C">
              <w:t xml:space="preserve">hygienic and sanitary accommodation </w:t>
            </w:r>
            <w:r>
              <w:t xml:space="preserve">for </w:t>
            </w:r>
            <w:r w:rsidR="00A2161C">
              <w:t xml:space="preserve">manpower </w:t>
            </w:r>
            <w:r>
              <w:t>deployed for the event</w:t>
            </w:r>
          </w:p>
          <w:p w14:paraId="5E94D803" w14:textId="0FFBF4A5" w:rsidR="00A2161C" w:rsidRDefault="008271D7" w:rsidP="00562187">
            <w:pPr>
              <w:ind w:left="0" w:firstLine="0"/>
            </w:pPr>
            <w:r>
              <w:t>Rate per person</w:t>
            </w:r>
            <w:r w:rsidR="00E31EF1">
              <w:t xml:space="preserve"> </w:t>
            </w:r>
          </w:p>
        </w:tc>
        <w:tc>
          <w:tcPr>
            <w:tcW w:w="1684" w:type="dxa"/>
          </w:tcPr>
          <w:p w14:paraId="36BF17F9" w14:textId="77777777" w:rsidR="00A2161C" w:rsidRDefault="00A2161C" w:rsidP="00562187">
            <w:pPr>
              <w:ind w:left="0" w:firstLine="0"/>
            </w:pPr>
          </w:p>
        </w:tc>
        <w:tc>
          <w:tcPr>
            <w:tcW w:w="1684" w:type="dxa"/>
          </w:tcPr>
          <w:p w14:paraId="6174C211" w14:textId="39CADE4E" w:rsidR="00A2161C" w:rsidRDefault="00A2161C" w:rsidP="00562187">
            <w:pPr>
              <w:ind w:left="0" w:firstLine="0"/>
            </w:pPr>
          </w:p>
        </w:tc>
        <w:tc>
          <w:tcPr>
            <w:tcW w:w="2037" w:type="dxa"/>
          </w:tcPr>
          <w:p w14:paraId="0F2FCA41" w14:textId="116B6E57" w:rsidR="00A2161C" w:rsidRDefault="00A2161C" w:rsidP="00562187">
            <w:pPr>
              <w:ind w:left="0" w:firstLine="0"/>
            </w:pPr>
          </w:p>
        </w:tc>
      </w:tr>
      <w:tr w:rsidR="00E31EF1" w14:paraId="2EDB5230" w14:textId="77777777" w:rsidTr="00FC29DE">
        <w:tc>
          <w:tcPr>
            <w:tcW w:w="758" w:type="dxa"/>
          </w:tcPr>
          <w:p w14:paraId="1BEC3261" w14:textId="77777777" w:rsidR="00E31EF1" w:rsidRDefault="00E31EF1" w:rsidP="00562187">
            <w:pPr>
              <w:pStyle w:val="ListParagraph"/>
              <w:ind w:firstLine="0"/>
            </w:pPr>
          </w:p>
        </w:tc>
        <w:tc>
          <w:tcPr>
            <w:tcW w:w="6944" w:type="dxa"/>
            <w:gridSpan w:val="3"/>
          </w:tcPr>
          <w:p w14:paraId="2F59637F" w14:textId="6115E1CD" w:rsidR="00E31EF1" w:rsidRDefault="00E31EF1" w:rsidP="00E31EF1">
            <w:pPr>
              <w:ind w:left="0" w:firstLine="0"/>
              <w:jc w:val="right"/>
            </w:pPr>
            <w:r w:rsidRPr="00562187">
              <w:rPr>
                <w:b/>
              </w:rPr>
              <w:t>GST, as applicable (INR)</w:t>
            </w:r>
          </w:p>
        </w:tc>
        <w:tc>
          <w:tcPr>
            <w:tcW w:w="2037" w:type="dxa"/>
          </w:tcPr>
          <w:p w14:paraId="1B7D3EB4" w14:textId="5745E46F" w:rsidR="00E31EF1" w:rsidRDefault="00E31EF1" w:rsidP="00562187">
            <w:pPr>
              <w:ind w:left="0" w:firstLine="0"/>
            </w:pPr>
          </w:p>
        </w:tc>
      </w:tr>
      <w:tr w:rsidR="00E31EF1" w14:paraId="001FD02F" w14:textId="77777777" w:rsidTr="00FC29DE">
        <w:tc>
          <w:tcPr>
            <w:tcW w:w="758" w:type="dxa"/>
          </w:tcPr>
          <w:p w14:paraId="2EECCA43" w14:textId="77777777" w:rsidR="00E31EF1" w:rsidRDefault="00E31EF1" w:rsidP="00562187">
            <w:pPr>
              <w:pStyle w:val="ListParagraph"/>
              <w:ind w:firstLine="0"/>
            </w:pPr>
          </w:p>
        </w:tc>
        <w:tc>
          <w:tcPr>
            <w:tcW w:w="6944" w:type="dxa"/>
            <w:gridSpan w:val="3"/>
          </w:tcPr>
          <w:p w14:paraId="377037A4" w14:textId="4CB22022" w:rsidR="00E31EF1" w:rsidRDefault="00E31EF1" w:rsidP="00E31EF1">
            <w:pPr>
              <w:ind w:left="0" w:firstLine="0"/>
              <w:jc w:val="right"/>
            </w:pPr>
            <w:r w:rsidRPr="00562187">
              <w:rPr>
                <w:b/>
              </w:rPr>
              <w:t>Final Amount (INR)</w:t>
            </w:r>
          </w:p>
        </w:tc>
        <w:tc>
          <w:tcPr>
            <w:tcW w:w="2037" w:type="dxa"/>
          </w:tcPr>
          <w:p w14:paraId="37C79EB1" w14:textId="134ACB91" w:rsidR="00E31EF1" w:rsidRDefault="00E31EF1" w:rsidP="00562187">
            <w:pPr>
              <w:ind w:left="0" w:firstLine="0"/>
            </w:pPr>
          </w:p>
        </w:tc>
      </w:tr>
    </w:tbl>
    <w:p w14:paraId="5F82536B" w14:textId="77777777" w:rsidR="00562187" w:rsidRDefault="00562187" w:rsidP="00562187">
      <w:r>
        <w:t xml:space="preserve"> </w:t>
      </w:r>
    </w:p>
    <w:p w14:paraId="633643DC" w14:textId="0C7D3F8C" w:rsidR="00562187" w:rsidRDefault="00562187" w:rsidP="00562187">
      <w:r>
        <w:t>Rate (in words) _____________________________________________________</w:t>
      </w:r>
    </w:p>
    <w:p w14:paraId="3BFBA33E" w14:textId="77777777" w:rsidR="00034B06" w:rsidRDefault="00034B06" w:rsidP="00562187"/>
    <w:tbl>
      <w:tblPr>
        <w:tblStyle w:val="TableGrid"/>
        <w:tblW w:w="0" w:type="auto"/>
        <w:tblInd w:w="10" w:type="dxa"/>
        <w:tblLook w:val="04A0" w:firstRow="1" w:lastRow="0" w:firstColumn="1" w:lastColumn="0" w:noHBand="0" w:noVBand="1"/>
      </w:tblPr>
      <w:tblGrid>
        <w:gridCol w:w="836"/>
        <w:gridCol w:w="5657"/>
        <w:gridCol w:w="3246"/>
      </w:tblGrid>
      <w:tr w:rsidR="00BD5431" w14:paraId="6D76D2AF" w14:textId="77777777" w:rsidTr="00064F4B">
        <w:tc>
          <w:tcPr>
            <w:tcW w:w="836" w:type="dxa"/>
          </w:tcPr>
          <w:p w14:paraId="76690FD7" w14:textId="77777777" w:rsidR="00BD5431" w:rsidRDefault="00BD5431" w:rsidP="00064F4B">
            <w:pPr>
              <w:ind w:left="0" w:firstLine="0"/>
            </w:pPr>
            <w:r>
              <w:t>S.no.</w:t>
            </w:r>
          </w:p>
        </w:tc>
        <w:tc>
          <w:tcPr>
            <w:tcW w:w="5657" w:type="dxa"/>
          </w:tcPr>
          <w:p w14:paraId="3791A889" w14:textId="77777777" w:rsidR="00BD5431" w:rsidRDefault="00BD5431" w:rsidP="00064F4B">
            <w:pPr>
              <w:ind w:left="0" w:firstLine="0"/>
            </w:pPr>
            <w:r>
              <w:t>Particulars</w:t>
            </w:r>
          </w:p>
        </w:tc>
        <w:tc>
          <w:tcPr>
            <w:tcW w:w="3246" w:type="dxa"/>
          </w:tcPr>
          <w:p w14:paraId="69FB6C4E" w14:textId="77777777" w:rsidR="00BD5431" w:rsidRDefault="00BD5431" w:rsidP="00064F4B">
            <w:pPr>
              <w:ind w:left="0" w:firstLine="0"/>
            </w:pPr>
            <w:r>
              <w:t>Amount (INR)</w:t>
            </w:r>
          </w:p>
        </w:tc>
      </w:tr>
      <w:tr w:rsidR="00BD5431" w14:paraId="1D5B33F4" w14:textId="77777777" w:rsidTr="00064F4B">
        <w:tc>
          <w:tcPr>
            <w:tcW w:w="836" w:type="dxa"/>
          </w:tcPr>
          <w:p w14:paraId="027D886D" w14:textId="77777777" w:rsidR="00BD5431" w:rsidRDefault="00BD5431" w:rsidP="00BD5431">
            <w:pPr>
              <w:pStyle w:val="ListParagraph"/>
              <w:numPr>
                <w:ilvl w:val="0"/>
                <w:numId w:val="41"/>
              </w:numPr>
            </w:pPr>
          </w:p>
        </w:tc>
        <w:tc>
          <w:tcPr>
            <w:tcW w:w="5657" w:type="dxa"/>
          </w:tcPr>
          <w:p w14:paraId="24E77306" w14:textId="2013DBFB" w:rsidR="00BD5431" w:rsidRDefault="00BD5431" w:rsidP="008271D7">
            <w:pPr>
              <w:ind w:left="0" w:firstLine="0"/>
            </w:pPr>
            <w:r>
              <w:t xml:space="preserve">Rate per driver (1 driver for a shift of 8 hours) – </w:t>
            </w:r>
            <w:r w:rsidR="008271D7">
              <w:t>Rate</w:t>
            </w:r>
            <w:r>
              <w:t xml:space="preserve"> only</w:t>
            </w:r>
          </w:p>
        </w:tc>
        <w:tc>
          <w:tcPr>
            <w:tcW w:w="3246" w:type="dxa"/>
          </w:tcPr>
          <w:p w14:paraId="5E347436" w14:textId="77777777" w:rsidR="00BD5431" w:rsidRDefault="00BD5431" w:rsidP="00064F4B">
            <w:pPr>
              <w:ind w:left="0" w:firstLine="0"/>
            </w:pPr>
          </w:p>
        </w:tc>
      </w:tr>
      <w:tr w:rsidR="00BD5431" w14:paraId="28294D66" w14:textId="77777777" w:rsidTr="00064F4B">
        <w:tc>
          <w:tcPr>
            <w:tcW w:w="836" w:type="dxa"/>
          </w:tcPr>
          <w:p w14:paraId="4EE4E68A" w14:textId="77777777" w:rsidR="00BD5431" w:rsidRDefault="00BD5431" w:rsidP="00064F4B">
            <w:pPr>
              <w:pStyle w:val="ListParagraph"/>
              <w:ind w:firstLine="0"/>
            </w:pPr>
          </w:p>
        </w:tc>
        <w:tc>
          <w:tcPr>
            <w:tcW w:w="5657" w:type="dxa"/>
          </w:tcPr>
          <w:p w14:paraId="3E6D203D" w14:textId="77777777" w:rsidR="00BD5431" w:rsidRPr="00562187" w:rsidRDefault="00BD5431" w:rsidP="00064F4B">
            <w:pPr>
              <w:ind w:left="0" w:firstLine="0"/>
              <w:jc w:val="right"/>
              <w:rPr>
                <w:b/>
              </w:rPr>
            </w:pPr>
            <w:r w:rsidRPr="00562187">
              <w:rPr>
                <w:b/>
              </w:rPr>
              <w:t>GST, as applicable (INR)</w:t>
            </w:r>
          </w:p>
        </w:tc>
        <w:tc>
          <w:tcPr>
            <w:tcW w:w="3246" w:type="dxa"/>
          </w:tcPr>
          <w:p w14:paraId="7B7A9168" w14:textId="77777777" w:rsidR="00BD5431" w:rsidRDefault="00BD5431" w:rsidP="00064F4B">
            <w:pPr>
              <w:ind w:left="0" w:firstLine="0"/>
            </w:pPr>
          </w:p>
        </w:tc>
      </w:tr>
      <w:tr w:rsidR="00BD5431" w14:paraId="2164F321" w14:textId="77777777" w:rsidTr="00064F4B">
        <w:tc>
          <w:tcPr>
            <w:tcW w:w="836" w:type="dxa"/>
          </w:tcPr>
          <w:p w14:paraId="538B1D64" w14:textId="77777777" w:rsidR="00BD5431" w:rsidRDefault="00BD5431" w:rsidP="00064F4B">
            <w:pPr>
              <w:pStyle w:val="ListParagraph"/>
              <w:ind w:firstLine="0"/>
            </w:pPr>
          </w:p>
        </w:tc>
        <w:tc>
          <w:tcPr>
            <w:tcW w:w="5657" w:type="dxa"/>
          </w:tcPr>
          <w:p w14:paraId="1AF36F48" w14:textId="77777777" w:rsidR="00BD5431" w:rsidRPr="00562187" w:rsidRDefault="00BD5431" w:rsidP="00064F4B">
            <w:pPr>
              <w:ind w:left="0" w:firstLine="0"/>
              <w:jc w:val="right"/>
              <w:rPr>
                <w:b/>
              </w:rPr>
            </w:pPr>
            <w:r w:rsidRPr="00562187">
              <w:rPr>
                <w:b/>
              </w:rPr>
              <w:t>Final Amount (INR)</w:t>
            </w:r>
          </w:p>
        </w:tc>
        <w:tc>
          <w:tcPr>
            <w:tcW w:w="3246" w:type="dxa"/>
          </w:tcPr>
          <w:p w14:paraId="0800CA7E" w14:textId="77777777" w:rsidR="00BD5431" w:rsidRDefault="00BD5431" w:rsidP="00064F4B">
            <w:pPr>
              <w:ind w:left="0" w:firstLine="0"/>
            </w:pPr>
          </w:p>
        </w:tc>
      </w:tr>
    </w:tbl>
    <w:p w14:paraId="121D12FF" w14:textId="2DF05AC4" w:rsidR="00BD5431" w:rsidRDefault="00BD5431" w:rsidP="00562187"/>
    <w:p w14:paraId="78D6C9CF" w14:textId="77777777" w:rsidR="00BD5431" w:rsidRDefault="00BD5431" w:rsidP="00562187"/>
    <w:p w14:paraId="06B75D65" w14:textId="77777777" w:rsidR="00562187" w:rsidRDefault="00562187" w:rsidP="00562187">
      <w:r>
        <w:t>Yours faithfully</w:t>
      </w:r>
    </w:p>
    <w:p w14:paraId="438694E7" w14:textId="77777777" w:rsidR="00562187" w:rsidRDefault="00562187" w:rsidP="00562187"/>
    <w:p w14:paraId="1D0B3803" w14:textId="77777777" w:rsidR="00562187" w:rsidRDefault="00562187" w:rsidP="00562187"/>
    <w:p w14:paraId="5270999D" w14:textId="77777777" w:rsidR="00562187" w:rsidRDefault="00562187" w:rsidP="00562187">
      <w:r>
        <w:t>(Authorized signatory)</w:t>
      </w:r>
    </w:p>
    <w:p w14:paraId="44C203A9" w14:textId="77777777" w:rsidR="00562187" w:rsidRDefault="00562187" w:rsidP="00562187">
      <w:r>
        <w:t>Name &amp; Title of Signatory</w:t>
      </w:r>
    </w:p>
    <w:p w14:paraId="62134C40" w14:textId="77777777" w:rsidR="00562187" w:rsidRDefault="00562187" w:rsidP="00562187">
      <w:r>
        <w:t xml:space="preserve">Name of Bidder </w:t>
      </w:r>
    </w:p>
    <w:p w14:paraId="1BFDC2B6" w14:textId="719D849B" w:rsidR="005C1106" w:rsidRPr="005C1106" w:rsidRDefault="00562187" w:rsidP="005C1106">
      <w:r>
        <w:t>Address</w:t>
      </w:r>
    </w:p>
    <w:sectPr w:rsidR="005C1106" w:rsidRPr="005C1106" w:rsidSect="00146F7A">
      <w:headerReference w:type="default" r:id="rId16"/>
      <w:footerReference w:type="default" r:id="rId17"/>
      <w:pgSz w:w="11906" w:h="16838"/>
      <w:pgMar w:top="1440" w:right="707"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97CD90" w14:textId="77777777" w:rsidR="00C31826" w:rsidRDefault="00C31826" w:rsidP="00146F7A">
      <w:pPr>
        <w:spacing w:after="0" w:line="240" w:lineRule="auto"/>
      </w:pPr>
      <w:r>
        <w:separator/>
      </w:r>
    </w:p>
  </w:endnote>
  <w:endnote w:type="continuationSeparator" w:id="0">
    <w:p w14:paraId="4D9E625A" w14:textId="77777777" w:rsidR="00C31826" w:rsidRDefault="00C31826" w:rsidP="00146F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Raavi">
    <w:panose1 w:val="020B0502040204020203"/>
    <w:charset w:val="00"/>
    <w:family w:val="swiss"/>
    <w:pitch w:val="variable"/>
    <w:sig w:usb0="0002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4819616"/>
      <w:docPartObj>
        <w:docPartGallery w:val="Page Numbers (Bottom of Page)"/>
        <w:docPartUnique/>
      </w:docPartObj>
    </w:sdtPr>
    <w:sdtEndPr>
      <w:rPr>
        <w:noProof/>
      </w:rPr>
    </w:sdtEndPr>
    <w:sdtContent>
      <w:p w14:paraId="1A038C49" w14:textId="4DA991C9" w:rsidR="00FC29DE" w:rsidRDefault="00FC29DE">
        <w:pPr>
          <w:pStyle w:val="Footer"/>
          <w:jc w:val="right"/>
        </w:pPr>
        <w:r>
          <w:fldChar w:fldCharType="begin"/>
        </w:r>
        <w:r>
          <w:instrText xml:space="preserve"> PAGE   \* MERGEFORMAT </w:instrText>
        </w:r>
        <w:r>
          <w:fldChar w:fldCharType="separate"/>
        </w:r>
        <w:r w:rsidR="00D92600">
          <w:rPr>
            <w:noProof/>
          </w:rPr>
          <w:t>23</w:t>
        </w:r>
        <w:r>
          <w:rPr>
            <w:noProof/>
          </w:rPr>
          <w:fldChar w:fldCharType="end"/>
        </w:r>
      </w:p>
    </w:sdtContent>
  </w:sdt>
  <w:p w14:paraId="08AB5AB8" w14:textId="77777777" w:rsidR="00FC29DE" w:rsidRDefault="00FC29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6B4A33" w14:textId="77777777" w:rsidR="00C31826" w:rsidRDefault="00C31826" w:rsidP="00146F7A">
      <w:pPr>
        <w:spacing w:after="0" w:line="240" w:lineRule="auto"/>
      </w:pPr>
      <w:r>
        <w:separator/>
      </w:r>
    </w:p>
  </w:footnote>
  <w:footnote w:type="continuationSeparator" w:id="0">
    <w:p w14:paraId="7D3CB209" w14:textId="77777777" w:rsidR="00C31826" w:rsidRDefault="00C31826" w:rsidP="00146F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CBD37B" w14:textId="77777777" w:rsidR="00FC29DE" w:rsidRPr="00146F7A" w:rsidRDefault="00FC29DE" w:rsidP="00146F7A">
    <w:pPr>
      <w:pStyle w:val="Header"/>
      <w:ind w:left="-426"/>
      <w:rPr>
        <w:b/>
        <w:sz w:val="14"/>
        <w:u w:val="single"/>
      </w:rPr>
    </w:pPr>
    <w:proofErr w:type="spellStart"/>
    <w:r w:rsidRPr="00146F7A">
      <w:rPr>
        <w:b/>
        <w:sz w:val="14"/>
        <w:u w:val="single"/>
      </w:rPr>
      <w:t>RfP</w:t>
    </w:r>
    <w:proofErr w:type="spellEnd"/>
    <w:r w:rsidRPr="00146F7A">
      <w:rPr>
        <w:b/>
        <w:sz w:val="14"/>
        <w:u w:val="single"/>
      </w:rPr>
      <w:t xml:space="preserve"> for Appointment of Manpower Agency for the sanitation and housekeeping services of the 550</w:t>
    </w:r>
    <w:r w:rsidRPr="00146F7A">
      <w:rPr>
        <w:b/>
        <w:sz w:val="14"/>
        <w:u w:val="single"/>
        <w:vertAlign w:val="superscript"/>
      </w:rPr>
      <w:t>th</w:t>
    </w:r>
    <w:r w:rsidRPr="00146F7A">
      <w:rPr>
        <w:b/>
        <w:sz w:val="14"/>
        <w:u w:val="single"/>
      </w:rPr>
      <w:t xml:space="preserve"> Birth Anniversary Celebrations of Guru Nanak </w:t>
    </w:r>
    <w:proofErr w:type="spellStart"/>
    <w:r w:rsidRPr="00146F7A">
      <w:rPr>
        <w:b/>
        <w:sz w:val="14"/>
        <w:u w:val="single"/>
      </w:rPr>
      <w:t>Devji</w:t>
    </w:r>
    <w:proofErr w:type="spellEnd"/>
    <w:r w:rsidRPr="00146F7A">
      <w:rPr>
        <w:b/>
        <w:sz w:val="14"/>
        <w:u w:val="single"/>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5251C"/>
    <w:multiLevelType w:val="hybridMultilevel"/>
    <w:tmpl w:val="E1982E58"/>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
    <w:nsid w:val="02202617"/>
    <w:multiLevelType w:val="multilevel"/>
    <w:tmpl w:val="00B466D0"/>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bullet"/>
      <w:lvlText w:val=""/>
      <w:lvlJc w:val="left"/>
      <w:pPr>
        <w:ind w:left="1080" w:hanging="720"/>
      </w:pPr>
      <w:rPr>
        <w:rFonts w:ascii="Symbol" w:hAnsi="Symbol"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2EA0BB1"/>
    <w:multiLevelType w:val="multilevel"/>
    <w:tmpl w:val="7110152A"/>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lowerLetter"/>
      <w:lvlText w:val="%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BBD7146"/>
    <w:multiLevelType w:val="hybridMultilevel"/>
    <w:tmpl w:val="D0889FB2"/>
    <w:lvl w:ilvl="0" w:tplc="B2061F86">
      <w:start w:val="1"/>
      <w:numFmt w:val="lowerLetter"/>
      <w:lvlText w:val="%1."/>
      <w:lvlJc w:val="left"/>
      <w:pPr>
        <w:ind w:left="1778" w:hanging="360"/>
      </w:pPr>
      <w:rPr>
        <w:rFonts w:hint="default"/>
      </w:rPr>
    </w:lvl>
    <w:lvl w:ilvl="1" w:tplc="40090019" w:tentative="1">
      <w:start w:val="1"/>
      <w:numFmt w:val="lowerLetter"/>
      <w:lvlText w:val="%2."/>
      <w:lvlJc w:val="left"/>
      <w:pPr>
        <w:ind w:left="2498" w:hanging="360"/>
      </w:pPr>
    </w:lvl>
    <w:lvl w:ilvl="2" w:tplc="4009001B" w:tentative="1">
      <w:start w:val="1"/>
      <w:numFmt w:val="lowerRoman"/>
      <w:lvlText w:val="%3."/>
      <w:lvlJc w:val="right"/>
      <w:pPr>
        <w:ind w:left="3218" w:hanging="180"/>
      </w:pPr>
    </w:lvl>
    <w:lvl w:ilvl="3" w:tplc="4009000F" w:tentative="1">
      <w:start w:val="1"/>
      <w:numFmt w:val="decimal"/>
      <w:lvlText w:val="%4."/>
      <w:lvlJc w:val="left"/>
      <w:pPr>
        <w:ind w:left="3938" w:hanging="360"/>
      </w:pPr>
    </w:lvl>
    <w:lvl w:ilvl="4" w:tplc="40090019" w:tentative="1">
      <w:start w:val="1"/>
      <w:numFmt w:val="lowerLetter"/>
      <w:lvlText w:val="%5."/>
      <w:lvlJc w:val="left"/>
      <w:pPr>
        <w:ind w:left="4658" w:hanging="360"/>
      </w:pPr>
    </w:lvl>
    <w:lvl w:ilvl="5" w:tplc="4009001B" w:tentative="1">
      <w:start w:val="1"/>
      <w:numFmt w:val="lowerRoman"/>
      <w:lvlText w:val="%6."/>
      <w:lvlJc w:val="right"/>
      <w:pPr>
        <w:ind w:left="5378" w:hanging="180"/>
      </w:pPr>
    </w:lvl>
    <w:lvl w:ilvl="6" w:tplc="4009000F" w:tentative="1">
      <w:start w:val="1"/>
      <w:numFmt w:val="decimal"/>
      <w:lvlText w:val="%7."/>
      <w:lvlJc w:val="left"/>
      <w:pPr>
        <w:ind w:left="6098" w:hanging="360"/>
      </w:pPr>
    </w:lvl>
    <w:lvl w:ilvl="7" w:tplc="40090019" w:tentative="1">
      <w:start w:val="1"/>
      <w:numFmt w:val="lowerLetter"/>
      <w:lvlText w:val="%8."/>
      <w:lvlJc w:val="left"/>
      <w:pPr>
        <w:ind w:left="6818" w:hanging="360"/>
      </w:pPr>
    </w:lvl>
    <w:lvl w:ilvl="8" w:tplc="4009001B" w:tentative="1">
      <w:start w:val="1"/>
      <w:numFmt w:val="lowerRoman"/>
      <w:lvlText w:val="%9."/>
      <w:lvlJc w:val="right"/>
      <w:pPr>
        <w:ind w:left="7538" w:hanging="180"/>
      </w:pPr>
    </w:lvl>
  </w:abstractNum>
  <w:abstractNum w:abstractNumId="4">
    <w:nsid w:val="162B27BF"/>
    <w:multiLevelType w:val="hybridMultilevel"/>
    <w:tmpl w:val="45BE08A4"/>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5">
    <w:nsid w:val="167F3B07"/>
    <w:multiLevelType w:val="hybridMultilevel"/>
    <w:tmpl w:val="A8F6976E"/>
    <w:lvl w:ilvl="0" w:tplc="1E26D9D6">
      <w:start w:val="1"/>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6">
    <w:nsid w:val="195633E4"/>
    <w:multiLevelType w:val="hybridMultilevel"/>
    <w:tmpl w:val="6EAC3BBE"/>
    <w:lvl w:ilvl="0" w:tplc="EDA45654">
      <w:start w:val="1"/>
      <w:numFmt w:val="lowerLetter"/>
      <w:lvlText w:val="%1)"/>
      <w:lvlJc w:val="left"/>
      <w:pPr>
        <w:ind w:left="1470" w:hanging="360"/>
      </w:pPr>
      <w:rPr>
        <w:rFonts w:hint="default"/>
      </w:rPr>
    </w:lvl>
    <w:lvl w:ilvl="1" w:tplc="40090019" w:tentative="1">
      <w:start w:val="1"/>
      <w:numFmt w:val="lowerLetter"/>
      <w:lvlText w:val="%2."/>
      <w:lvlJc w:val="left"/>
      <w:pPr>
        <w:ind w:left="2190" w:hanging="360"/>
      </w:pPr>
    </w:lvl>
    <w:lvl w:ilvl="2" w:tplc="4009001B" w:tentative="1">
      <w:start w:val="1"/>
      <w:numFmt w:val="lowerRoman"/>
      <w:lvlText w:val="%3."/>
      <w:lvlJc w:val="right"/>
      <w:pPr>
        <w:ind w:left="2910" w:hanging="180"/>
      </w:pPr>
    </w:lvl>
    <w:lvl w:ilvl="3" w:tplc="4009000F" w:tentative="1">
      <w:start w:val="1"/>
      <w:numFmt w:val="decimal"/>
      <w:lvlText w:val="%4."/>
      <w:lvlJc w:val="left"/>
      <w:pPr>
        <w:ind w:left="3630" w:hanging="360"/>
      </w:pPr>
    </w:lvl>
    <w:lvl w:ilvl="4" w:tplc="40090019" w:tentative="1">
      <w:start w:val="1"/>
      <w:numFmt w:val="lowerLetter"/>
      <w:lvlText w:val="%5."/>
      <w:lvlJc w:val="left"/>
      <w:pPr>
        <w:ind w:left="4350" w:hanging="360"/>
      </w:pPr>
    </w:lvl>
    <w:lvl w:ilvl="5" w:tplc="4009001B" w:tentative="1">
      <w:start w:val="1"/>
      <w:numFmt w:val="lowerRoman"/>
      <w:lvlText w:val="%6."/>
      <w:lvlJc w:val="right"/>
      <w:pPr>
        <w:ind w:left="5070" w:hanging="180"/>
      </w:pPr>
    </w:lvl>
    <w:lvl w:ilvl="6" w:tplc="4009000F" w:tentative="1">
      <w:start w:val="1"/>
      <w:numFmt w:val="decimal"/>
      <w:lvlText w:val="%7."/>
      <w:lvlJc w:val="left"/>
      <w:pPr>
        <w:ind w:left="5790" w:hanging="360"/>
      </w:pPr>
    </w:lvl>
    <w:lvl w:ilvl="7" w:tplc="40090019" w:tentative="1">
      <w:start w:val="1"/>
      <w:numFmt w:val="lowerLetter"/>
      <w:lvlText w:val="%8."/>
      <w:lvlJc w:val="left"/>
      <w:pPr>
        <w:ind w:left="6510" w:hanging="360"/>
      </w:pPr>
    </w:lvl>
    <w:lvl w:ilvl="8" w:tplc="4009001B" w:tentative="1">
      <w:start w:val="1"/>
      <w:numFmt w:val="lowerRoman"/>
      <w:lvlText w:val="%9."/>
      <w:lvlJc w:val="right"/>
      <w:pPr>
        <w:ind w:left="7230" w:hanging="180"/>
      </w:pPr>
    </w:lvl>
  </w:abstractNum>
  <w:abstractNum w:abstractNumId="7">
    <w:nsid w:val="1BFC4AAB"/>
    <w:multiLevelType w:val="hybridMultilevel"/>
    <w:tmpl w:val="700C1F98"/>
    <w:lvl w:ilvl="0" w:tplc="736A123C">
      <w:start w:val="1"/>
      <w:numFmt w:val="bullet"/>
      <w:lvlText w:val="•"/>
      <w:lvlJc w:val="left"/>
      <w:pPr>
        <w:ind w:left="13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E5C2F1E">
      <w:start w:val="1"/>
      <w:numFmt w:val="bullet"/>
      <w:lvlText w:val="o"/>
      <w:lvlJc w:val="left"/>
      <w:pPr>
        <w:ind w:left="20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89E8E72">
      <w:start w:val="1"/>
      <w:numFmt w:val="bullet"/>
      <w:lvlText w:val="▪"/>
      <w:lvlJc w:val="left"/>
      <w:pPr>
        <w:ind w:left="28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00C08F6">
      <w:start w:val="1"/>
      <w:numFmt w:val="bullet"/>
      <w:lvlText w:val="•"/>
      <w:lvlJc w:val="left"/>
      <w:pPr>
        <w:ind w:left="35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6FC4A28">
      <w:start w:val="1"/>
      <w:numFmt w:val="bullet"/>
      <w:lvlText w:val="o"/>
      <w:lvlJc w:val="left"/>
      <w:pPr>
        <w:ind w:left="42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0EC1134">
      <w:start w:val="1"/>
      <w:numFmt w:val="bullet"/>
      <w:lvlText w:val="▪"/>
      <w:lvlJc w:val="left"/>
      <w:pPr>
        <w:ind w:left="49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48C780E">
      <w:start w:val="1"/>
      <w:numFmt w:val="bullet"/>
      <w:lvlText w:val="•"/>
      <w:lvlJc w:val="left"/>
      <w:pPr>
        <w:ind w:left="56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5F6C8C4">
      <w:start w:val="1"/>
      <w:numFmt w:val="bullet"/>
      <w:lvlText w:val="o"/>
      <w:lvlJc w:val="left"/>
      <w:pPr>
        <w:ind w:left="64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9C094C6">
      <w:start w:val="1"/>
      <w:numFmt w:val="bullet"/>
      <w:lvlText w:val="▪"/>
      <w:lvlJc w:val="left"/>
      <w:pPr>
        <w:ind w:left="71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8">
    <w:nsid w:val="1F467EE6"/>
    <w:multiLevelType w:val="hybridMultilevel"/>
    <w:tmpl w:val="2038620A"/>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9">
    <w:nsid w:val="26402087"/>
    <w:multiLevelType w:val="multilevel"/>
    <w:tmpl w:val="9F785BBA"/>
    <w:lvl w:ilvl="0">
      <w:start w:val="1"/>
      <w:numFmt w:val="decimal"/>
      <w:lvlText w:val="%1."/>
      <w:lvlJc w:val="left"/>
      <w:pPr>
        <w:ind w:left="720" w:hanging="360"/>
      </w:pPr>
      <w:rPr>
        <w:rFonts w:hint="default"/>
      </w:rPr>
    </w:lvl>
    <w:lvl w:ilvl="1">
      <w:start w:val="2"/>
      <w:numFmt w:val="decimal"/>
      <w:isLgl/>
      <w:lvlText w:val="%1.%2."/>
      <w:lvlJc w:val="left"/>
      <w:pPr>
        <w:ind w:left="980" w:hanging="620"/>
      </w:pPr>
      <w:rPr>
        <w:rFonts w:hint="default"/>
      </w:rPr>
    </w:lvl>
    <w:lvl w:ilvl="2">
      <w:start w:val="10"/>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264C7854"/>
    <w:multiLevelType w:val="hybridMultilevel"/>
    <w:tmpl w:val="09288A66"/>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1">
    <w:nsid w:val="2ACB6230"/>
    <w:multiLevelType w:val="hybridMultilevel"/>
    <w:tmpl w:val="3140C378"/>
    <w:lvl w:ilvl="0" w:tplc="40090001">
      <w:start w:val="1"/>
      <w:numFmt w:val="bullet"/>
      <w:lvlText w:val=""/>
      <w:lvlJc w:val="left"/>
      <w:pPr>
        <w:ind w:left="1440" w:hanging="360"/>
      </w:pPr>
      <w:rPr>
        <w:rFonts w:ascii="Symbol" w:hAnsi="Symbol" w:hint="default"/>
      </w:rPr>
    </w:lvl>
    <w:lvl w:ilvl="1" w:tplc="40090003">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2">
    <w:nsid w:val="2CEF7A5C"/>
    <w:multiLevelType w:val="hybridMultilevel"/>
    <w:tmpl w:val="9578C43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314318FB"/>
    <w:multiLevelType w:val="hybridMultilevel"/>
    <w:tmpl w:val="34F61D1E"/>
    <w:lvl w:ilvl="0" w:tplc="4ABED796">
      <w:start w:val="1"/>
      <w:numFmt w:val="lowerLetter"/>
      <w:lvlText w:val="%1)"/>
      <w:lvlJc w:val="left"/>
      <w:pPr>
        <w:ind w:left="1800" w:hanging="36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14">
    <w:nsid w:val="323C6B14"/>
    <w:multiLevelType w:val="hybridMultilevel"/>
    <w:tmpl w:val="D5D874FE"/>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5">
    <w:nsid w:val="324E1325"/>
    <w:multiLevelType w:val="hybridMultilevel"/>
    <w:tmpl w:val="EE38689E"/>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6">
    <w:nsid w:val="3523373F"/>
    <w:multiLevelType w:val="hybridMultilevel"/>
    <w:tmpl w:val="4F7E27CA"/>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7">
    <w:nsid w:val="355823E5"/>
    <w:multiLevelType w:val="hybridMultilevel"/>
    <w:tmpl w:val="8E62B9AA"/>
    <w:lvl w:ilvl="0" w:tplc="AC7CA48E">
      <w:start w:val="1"/>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8">
    <w:nsid w:val="362B5B6B"/>
    <w:multiLevelType w:val="hybridMultilevel"/>
    <w:tmpl w:val="EBDAC744"/>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9">
    <w:nsid w:val="37655183"/>
    <w:multiLevelType w:val="hybridMultilevel"/>
    <w:tmpl w:val="AA94A196"/>
    <w:lvl w:ilvl="0" w:tplc="40090001">
      <w:start w:val="1"/>
      <w:numFmt w:val="bullet"/>
      <w:lvlText w:val=""/>
      <w:lvlJc w:val="left"/>
      <w:pPr>
        <w:ind w:left="1800" w:hanging="360"/>
      </w:pPr>
      <w:rPr>
        <w:rFonts w:ascii="Symbol" w:hAnsi="Symbol" w:hint="default"/>
      </w:rPr>
    </w:lvl>
    <w:lvl w:ilvl="1" w:tplc="40090003" w:tentative="1">
      <w:start w:val="1"/>
      <w:numFmt w:val="bullet"/>
      <w:lvlText w:val="o"/>
      <w:lvlJc w:val="left"/>
      <w:pPr>
        <w:ind w:left="2520" w:hanging="360"/>
      </w:pPr>
      <w:rPr>
        <w:rFonts w:ascii="Courier New" w:hAnsi="Courier New" w:cs="Courier New" w:hint="default"/>
      </w:rPr>
    </w:lvl>
    <w:lvl w:ilvl="2" w:tplc="40090005" w:tentative="1">
      <w:start w:val="1"/>
      <w:numFmt w:val="bullet"/>
      <w:lvlText w:val=""/>
      <w:lvlJc w:val="left"/>
      <w:pPr>
        <w:ind w:left="3240" w:hanging="360"/>
      </w:pPr>
      <w:rPr>
        <w:rFonts w:ascii="Wingdings" w:hAnsi="Wingdings" w:hint="default"/>
      </w:rPr>
    </w:lvl>
    <w:lvl w:ilvl="3" w:tplc="40090001" w:tentative="1">
      <w:start w:val="1"/>
      <w:numFmt w:val="bullet"/>
      <w:lvlText w:val=""/>
      <w:lvlJc w:val="left"/>
      <w:pPr>
        <w:ind w:left="3960" w:hanging="360"/>
      </w:pPr>
      <w:rPr>
        <w:rFonts w:ascii="Symbol" w:hAnsi="Symbol" w:hint="default"/>
      </w:rPr>
    </w:lvl>
    <w:lvl w:ilvl="4" w:tplc="40090003" w:tentative="1">
      <w:start w:val="1"/>
      <w:numFmt w:val="bullet"/>
      <w:lvlText w:val="o"/>
      <w:lvlJc w:val="left"/>
      <w:pPr>
        <w:ind w:left="4680" w:hanging="360"/>
      </w:pPr>
      <w:rPr>
        <w:rFonts w:ascii="Courier New" w:hAnsi="Courier New" w:cs="Courier New" w:hint="default"/>
      </w:rPr>
    </w:lvl>
    <w:lvl w:ilvl="5" w:tplc="40090005" w:tentative="1">
      <w:start w:val="1"/>
      <w:numFmt w:val="bullet"/>
      <w:lvlText w:val=""/>
      <w:lvlJc w:val="left"/>
      <w:pPr>
        <w:ind w:left="5400" w:hanging="360"/>
      </w:pPr>
      <w:rPr>
        <w:rFonts w:ascii="Wingdings" w:hAnsi="Wingdings" w:hint="default"/>
      </w:rPr>
    </w:lvl>
    <w:lvl w:ilvl="6" w:tplc="40090001" w:tentative="1">
      <w:start w:val="1"/>
      <w:numFmt w:val="bullet"/>
      <w:lvlText w:val=""/>
      <w:lvlJc w:val="left"/>
      <w:pPr>
        <w:ind w:left="6120" w:hanging="360"/>
      </w:pPr>
      <w:rPr>
        <w:rFonts w:ascii="Symbol" w:hAnsi="Symbol" w:hint="default"/>
      </w:rPr>
    </w:lvl>
    <w:lvl w:ilvl="7" w:tplc="40090003" w:tentative="1">
      <w:start w:val="1"/>
      <w:numFmt w:val="bullet"/>
      <w:lvlText w:val="o"/>
      <w:lvlJc w:val="left"/>
      <w:pPr>
        <w:ind w:left="6840" w:hanging="360"/>
      </w:pPr>
      <w:rPr>
        <w:rFonts w:ascii="Courier New" w:hAnsi="Courier New" w:cs="Courier New" w:hint="default"/>
      </w:rPr>
    </w:lvl>
    <w:lvl w:ilvl="8" w:tplc="40090005" w:tentative="1">
      <w:start w:val="1"/>
      <w:numFmt w:val="bullet"/>
      <w:lvlText w:val=""/>
      <w:lvlJc w:val="left"/>
      <w:pPr>
        <w:ind w:left="7560" w:hanging="360"/>
      </w:pPr>
      <w:rPr>
        <w:rFonts w:ascii="Wingdings" w:hAnsi="Wingdings" w:hint="default"/>
      </w:rPr>
    </w:lvl>
  </w:abstractNum>
  <w:abstractNum w:abstractNumId="20">
    <w:nsid w:val="3A575C97"/>
    <w:multiLevelType w:val="hybridMultilevel"/>
    <w:tmpl w:val="1D1E80BC"/>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1">
    <w:nsid w:val="3C8739D1"/>
    <w:multiLevelType w:val="hybridMultilevel"/>
    <w:tmpl w:val="94DE9700"/>
    <w:lvl w:ilvl="0" w:tplc="3C82A5EA">
      <w:start w:val="1"/>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2">
    <w:nsid w:val="42B13ADB"/>
    <w:multiLevelType w:val="hybridMultilevel"/>
    <w:tmpl w:val="2E42E542"/>
    <w:lvl w:ilvl="0" w:tplc="4009000F">
      <w:start w:val="1"/>
      <w:numFmt w:val="decimal"/>
      <w:lvlText w:val="%1."/>
      <w:lvlJc w:val="left"/>
      <w:pPr>
        <w:ind w:left="502" w:hanging="360"/>
      </w:pPr>
      <w:rPr>
        <w:rFonts w:hint="default"/>
      </w:rPr>
    </w:lvl>
    <w:lvl w:ilvl="1" w:tplc="40090019" w:tentative="1">
      <w:start w:val="1"/>
      <w:numFmt w:val="lowerLetter"/>
      <w:lvlText w:val="%2."/>
      <w:lvlJc w:val="left"/>
      <w:pPr>
        <w:ind w:left="1222" w:hanging="360"/>
      </w:pPr>
    </w:lvl>
    <w:lvl w:ilvl="2" w:tplc="4009001B" w:tentative="1">
      <w:start w:val="1"/>
      <w:numFmt w:val="lowerRoman"/>
      <w:lvlText w:val="%3."/>
      <w:lvlJc w:val="right"/>
      <w:pPr>
        <w:ind w:left="1942" w:hanging="180"/>
      </w:pPr>
    </w:lvl>
    <w:lvl w:ilvl="3" w:tplc="4009000F" w:tentative="1">
      <w:start w:val="1"/>
      <w:numFmt w:val="decimal"/>
      <w:lvlText w:val="%4."/>
      <w:lvlJc w:val="left"/>
      <w:pPr>
        <w:ind w:left="2662" w:hanging="360"/>
      </w:pPr>
    </w:lvl>
    <w:lvl w:ilvl="4" w:tplc="40090019" w:tentative="1">
      <w:start w:val="1"/>
      <w:numFmt w:val="lowerLetter"/>
      <w:lvlText w:val="%5."/>
      <w:lvlJc w:val="left"/>
      <w:pPr>
        <w:ind w:left="3382" w:hanging="360"/>
      </w:pPr>
    </w:lvl>
    <w:lvl w:ilvl="5" w:tplc="4009001B" w:tentative="1">
      <w:start w:val="1"/>
      <w:numFmt w:val="lowerRoman"/>
      <w:lvlText w:val="%6."/>
      <w:lvlJc w:val="right"/>
      <w:pPr>
        <w:ind w:left="4102" w:hanging="180"/>
      </w:pPr>
    </w:lvl>
    <w:lvl w:ilvl="6" w:tplc="4009000F" w:tentative="1">
      <w:start w:val="1"/>
      <w:numFmt w:val="decimal"/>
      <w:lvlText w:val="%7."/>
      <w:lvlJc w:val="left"/>
      <w:pPr>
        <w:ind w:left="4822" w:hanging="360"/>
      </w:pPr>
    </w:lvl>
    <w:lvl w:ilvl="7" w:tplc="40090019" w:tentative="1">
      <w:start w:val="1"/>
      <w:numFmt w:val="lowerLetter"/>
      <w:lvlText w:val="%8."/>
      <w:lvlJc w:val="left"/>
      <w:pPr>
        <w:ind w:left="5542" w:hanging="360"/>
      </w:pPr>
    </w:lvl>
    <w:lvl w:ilvl="8" w:tplc="4009001B" w:tentative="1">
      <w:start w:val="1"/>
      <w:numFmt w:val="lowerRoman"/>
      <w:lvlText w:val="%9."/>
      <w:lvlJc w:val="right"/>
      <w:pPr>
        <w:ind w:left="6262" w:hanging="180"/>
      </w:pPr>
    </w:lvl>
  </w:abstractNum>
  <w:abstractNum w:abstractNumId="23">
    <w:nsid w:val="43D91403"/>
    <w:multiLevelType w:val="hybridMultilevel"/>
    <w:tmpl w:val="D128A670"/>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4">
    <w:nsid w:val="48A51898"/>
    <w:multiLevelType w:val="hybridMultilevel"/>
    <w:tmpl w:val="61ECF3FC"/>
    <w:lvl w:ilvl="0" w:tplc="40090001">
      <w:start w:val="1"/>
      <w:numFmt w:val="bullet"/>
      <w:lvlText w:val=""/>
      <w:lvlJc w:val="left"/>
      <w:pPr>
        <w:ind w:left="1778" w:hanging="360"/>
      </w:pPr>
      <w:rPr>
        <w:rFonts w:ascii="Symbol" w:hAnsi="Symbol" w:hint="default"/>
      </w:rPr>
    </w:lvl>
    <w:lvl w:ilvl="1" w:tplc="40090003">
      <w:start w:val="1"/>
      <w:numFmt w:val="bullet"/>
      <w:lvlText w:val="o"/>
      <w:lvlJc w:val="left"/>
      <w:pPr>
        <w:ind w:left="2498" w:hanging="360"/>
      </w:pPr>
      <w:rPr>
        <w:rFonts w:ascii="Courier New" w:hAnsi="Courier New" w:cs="Courier New" w:hint="default"/>
      </w:rPr>
    </w:lvl>
    <w:lvl w:ilvl="2" w:tplc="40090005" w:tentative="1">
      <w:start w:val="1"/>
      <w:numFmt w:val="bullet"/>
      <w:lvlText w:val=""/>
      <w:lvlJc w:val="left"/>
      <w:pPr>
        <w:ind w:left="3218" w:hanging="360"/>
      </w:pPr>
      <w:rPr>
        <w:rFonts w:ascii="Wingdings" w:hAnsi="Wingdings" w:hint="default"/>
      </w:rPr>
    </w:lvl>
    <w:lvl w:ilvl="3" w:tplc="40090001" w:tentative="1">
      <w:start w:val="1"/>
      <w:numFmt w:val="bullet"/>
      <w:lvlText w:val=""/>
      <w:lvlJc w:val="left"/>
      <w:pPr>
        <w:ind w:left="3938" w:hanging="360"/>
      </w:pPr>
      <w:rPr>
        <w:rFonts w:ascii="Symbol" w:hAnsi="Symbol" w:hint="default"/>
      </w:rPr>
    </w:lvl>
    <w:lvl w:ilvl="4" w:tplc="40090003" w:tentative="1">
      <w:start w:val="1"/>
      <w:numFmt w:val="bullet"/>
      <w:lvlText w:val="o"/>
      <w:lvlJc w:val="left"/>
      <w:pPr>
        <w:ind w:left="4658" w:hanging="360"/>
      </w:pPr>
      <w:rPr>
        <w:rFonts w:ascii="Courier New" w:hAnsi="Courier New" w:cs="Courier New" w:hint="default"/>
      </w:rPr>
    </w:lvl>
    <w:lvl w:ilvl="5" w:tplc="40090005" w:tentative="1">
      <w:start w:val="1"/>
      <w:numFmt w:val="bullet"/>
      <w:lvlText w:val=""/>
      <w:lvlJc w:val="left"/>
      <w:pPr>
        <w:ind w:left="5378" w:hanging="360"/>
      </w:pPr>
      <w:rPr>
        <w:rFonts w:ascii="Wingdings" w:hAnsi="Wingdings" w:hint="default"/>
      </w:rPr>
    </w:lvl>
    <w:lvl w:ilvl="6" w:tplc="40090001" w:tentative="1">
      <w:start w:val="1"/>
      <w:numFmt w:val="bullet"/>
      <w:lvlText w:val=""/>
      <w:lvlJc w:val="left"/>
      <w:pPr>
        <w:ind w:left="6098" w:hanging="360"/>
      </w:pPr>
      <w:rPr>
        <w:rFonts w:ascii="Symbol" w:hAnsi="Symbol" w:hint="default"/>
      </w:rPr>
    </w:lvl>
    <w:lvl w:ilvl="7" w:tplc="40090003" w:tentative="1">
      <w:start w:val="1"/>
      <w:numFmt w:val="bullet"/>
      <w:lvlText w:val="o"/>
      <w:lvlJc w:val="left"/>
      <w:pPr>
        <w:ind w:left="6818" w:hanging="360"/>
      </w:pPr>
      <w:rPr>
        <w:rFonts w:ascii="Courier New" w:hAnsi="Courier New" w:cs="Courier New" w:hint="default"/>
      </w:rPr>
    </w:lvl>
    <w:lvl w:ilvl="8" w:tplc="40090005" w:tentative="1">
      <w:start w:val="1"/>
      <w:numFmt w:val="bullet"/>
      <w:lvlText w:val=""/>
      <w:lvlJc w:val="left"/>
      <w:pPr>
        <w:ind w:left="7538" w:hanging="360"/>
      </w:pPr>
      <w:rPr>
        <w:rFonts w:ascii="Wingdings" w:hAnsi="Wingdings" w:hint="default"/>
      </w:rPr>
    </w:lvl>
  </w:abstractNum>
  <w:abstractNum w:abstractNumId="25">
    <w:nsid w:val="4BDB5EB7"/>
    <w:multiLevelType w:val="hybridMultilevel"/>
    <w:tmpl w:val="C6F4374C"/>
    <w:lvl w:ilvl="0" w:tplc="40090001">
      <w:start w:val="1"/>
      <w:numFmt w:val="bullet"/>
      <w:lvlText w:val=""/>
      <w:lvlJc w:val="left"/>
      <w:pPr>
        <w:ind w:left="1440" w:hanging="360"/>
      </w:pPr>
      <w:rPr>
        <w:rFonts w:ascii="Symbol" w:hAnsi="Symbol" w:hint="default"/>
      </w:rPr>
    </w:lvl>
    <w:lvl w:ilvl="1" w:tplc="40090003">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6">
    <w:nsid w:val="4F897F6B"/>
    <w:multiLevelType w:val="multilevel"/>
    <w:tmpl w:val="44B68C3E"/>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5F5B6A70"/>
    <w:multiLevelType w:val="multilevel"/>
    <w:tmpl w:val="FC54E8D6"/>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5FC37F87"/>
    <w:multiLevelType w:val="hybridMultilevel"/>
    <w:tmpl w:val="732CC98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nsid w:val="61DD3384"/>
    <w:multiLevelType w:val="hybridMultilevel"/>
    <w:tmpl w:val="3D4022E2"/>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30">
    <w:nsid w:val="68130131"/>
    <w:multiLevelType w:val="hybridMultilevel"/>
    <w:tmpl w:val="913E6F5C"/>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31">
    <w:nsid w:val="689E39CE"/>
    <w:multiLevelType w:val="hybridMultilevel"/>
    <w:tmpl w:val="299A85F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nsid w:val="6B60015C"/>
    <w:multiLevelType w:val="hybridMultilevel"/>
    <w:tmpl w:val="A654694A"/>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33">
    <w:nsid w:val="6C2D5362"/>
    <w:multiLevelType w:val="hybridMultilevel"/>
    <w:tmpl w:val="C404898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4">
    <w:nsid w:val="6F3B74FB"/>
    <w:multiLevelType w:val="hybridMultilevel"/>
    <w:tmpl w:val="0DC2238C"/>
    <w:lvl w:ilvl="0" w:tplc="F416831A">
      <w:start w:val="1"/>
      <w:numFmt w:val="lowerLetter"/>
      <w:lvlText w:val="%1."/>
      <w:lvlJc w:val="left"/>
      <w:pPr>
        <w:ind w:left="9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7A637C6">
      <w:start w:val="1"/>
      <w:numFmt w:val="lowerLetter"/>
      <w:lvlText w:val="%2"/>
      <w:lvlJc w:val="left"/>
      <w:pPr>
        <w:ind w:left="12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D7A4556">
      <w:start w:val="1"/>
      <w:numFmt w:val="lowerRoman"/>
      <w:lvlText w:val="%3"/>
      <w:lvlJc w:val="left"/>
      <w:pPr>
        <w:ind w:left="19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F9AF7BA">
      <w:start w:val="1"/>
      <w:numFmt w:val="decimal"/>
      <w:lvlText w:val="%4"/>
      <w:lvlJc w:val="left"/>
      <w:pPr>
        <w:ind w:left="26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07841AC">
      <w:start w:val="1"/>
      <w:numFmt w:val="lowerLetter"/>
      <w:lvlText w:val="%5"/>
      <w:lvlJc w:val="left"/>
      <w:pPr>
        <w:ind w:left="33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BDE6C4A">
      <w:start w:val="1"/>
      <w:numFmt w:val="lowerRoman"/>
      <w:lvlText w:val="%6"/>
      <w:lvlJc w:val="left"/>
      <w:pPr>
        <w:ind w:left="41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3421F44">
      <w:start w:val="1"/>
      <w:numFmt w:val="decimal"/>
      <w:lvlText w:val="%7"/>
      <w:lvlJc w:val="left"/>
      <w:pPr>
        <w:ind w:left="48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FEC605C">
      <w:start w:val="1"/>
      <w:numFmt w:val="lowerLetter"/>
      <w:lvlText w:val="%8"/>
      <w:lvlJc w:val="left"/>
      <w:pPr>
        <w:ind w:left="55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1C2EE5E">
      <w:start w:val="1"/>
      <w:numFmt w:val="lowerRoman"/>
      <w:lvlText w:val="%9"/>
      <w:lvlJc w:val="left"/>
      <w:pPr>
        <w:ind w:left="62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5">
    <w:nsid w:val="70664CBF"/>
    <w:multiLevelType w:val="hybridMultilevel"/>
    <w:tmpl w:val="8FAE74D6"/>
    <w:lvl w:ilvl="0" w:tplc="40090019">
      <w:start w:val="1"/>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36">
    <w:nsid w:val="70682494"/>
    <w:multiLevelType w:val="hybridMultilevel"/>
    <w:tmpl w:val="38EE8F58"/>
    <w:lvl w:ilvl="0" w:tplc="7326F9F8">
      <w:start w:val="1"/>
      <w:numFmt w:val="lowerLetter"/>
      <w:lvlText w:val="%1)"/>
      <w:lvlJc w:val="left"/>
      <w:pPr>
        <w:ind w:left="1470" w:hanging="360"/>
      </w:pPr>
      <w:rPr>
        <w:rFonts w:hint="default"/>
      </w:rPr>
    </w:lvl>
    <w:lvl w:ilvl="1" w:tplc="40090019" w:tentative="1">
      <w:start w:val="1"/>
      <w:numFmt w:val="lowerLetter"/>
      <w:lvlText w:val="%2."/>
      <w:lvlJc w:val="left"/>
      <w:pPr>
        <w:ind w:left="2190" w:hanging="360"/>
      </w:pPr>
    </w:lvl>
    <w:lvl w:ilvl="2" w:tplc="4009001B" w:tentative="1">
      <w:start w:val="1"/>
      <w:numFmt w:val="lowerRoman"/>
      <w:lvlText w:val="%3."/>
      <w:lvlJc w:val="right"/>
      <w:pPr>
        <w:ind w:left="2910" w:hanging="180"/>
      </w:pPr>
    </w:lvl>
    <w:lvl w:ilvl="3" w:tplc="4009000F" w:tentative="1">
      <w:start w:val="1"/>
      <w:numFmt w:val="decimal"/>
      <w:lvlText w:val="%4."/>
      <w:lvlJc w:val="left"/>
      <w:pPr>
        <w:ind w:left="3630" w:hanging="360"/>
      </w:pPr>
    </w:lvl>
    <w:lvl w:ilvl="4" w:tplc="40090019" w:tentative="1">
      <w:start w:val="1"/>
      <w:numFmt w:val="lowerLetter"/>
      <w:lvlText w:val="%5."/>
      <w:lvlJc w:val="left"/>
      <w:pPr>
        <w:ind w:left="4350" w:hanging="360"/>
      </w:pPr>
    </w:lvl>
    <w:lvl w:ilvl="5" w:tplc="4009001B" w:tentative="1">
      <w:start w:val="1"/>
      <w:numFmt w:val="lowerRoman"/>
      <w:lvlText w:val="%6."/>
      <w:lvlJc w:val="right"/>
      <w:pPr>
        <w:ind w:left="5070" w:hanging="180"/>
      </w:pPr>
    </w:lvl>
    <w:lvl w:ilvl="6" w:tplc="4009000F" w:tentative="1">
      <w:start w:val="1"/>
      <w:numFmt w:val="decimal"/>
      <w:lvlText w:val="%7."/>
      <w:lvlJc w:val="left"/>
      <w:pPr>
        <w:ind w:left="5790" w:hanging="360"/>
      </w:pPr>
    </w:lvl>
    <w:lvl w:ilvl="7" w:tplc="40090019" w:tentative="1">
      <w:start w:val="1"/>
      <w:numFmt w:val="lowerLetter"/>
      <w:lvlText w:val="%8."/>
      <w:lvlJc w:val="left"/>
      <w:pPr>
        <w:ind w:left="6510" w:hanging="360"/>
      </w:pPr>
    </w:lvl>
    <w:lvl w:ilvl="8" w:tplc="4009001B" w:tentative="1">
      <w:start w:val="1"/>
      <w:numFmt w:val="lowerRoman"/>
      <w:lvlText w:val="%9."/>
      <w:lvlJc w:val="right"/>
      <w:pPr>
        <w:ind w:left="7230" w:hanging="180"/>
      </w:pPr>
    </w:lvl>
  </w:abstractNum>
  <w:abstractNum w:abstractNumId="37">
    <w:nsid w:val="72BF4E3D"/>
    <w:multiLevelType w:val="hybridMultilevel"/>
    <w:tmpl w:val="162C17EE"/>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38">
    <w:nsid w:val="74F952F8"/>
    <w:multiLevelType w:val="hybridMultilevel"/>
    <w:tmpl w:val="431E433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9">
    <w:nsid w:val="772464E8"/>
    <w:multiLevelType w:val="hybridMultilevel"/>
    <w:tmpl w:val="9578C43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0">
    <w:nsid w:val="7A491D08"/>
    <w:multiLevelType w:val="hybridMultilevel"/>
    <w:tmpl w:val="AE1C1188"/>
    <w:lvl w:ilvl="0" w:tplc="535C7472">
      <w:start w:val="1"/>
      <w:numFmt w:val="lowerLetter"/>
      <w:lvlText w:val="%1)"/>
      <w:lvlJc w:val="left"/>
      <w:pPr>
        <w:ind w:left="1110" w:hanging="360"/>
      </w:pPr>
      <w:rPr>
        <w:rFonts w:hint="default"/>
      </w:rPr>
    </w:lvl>
    <w:lvl w:ilvl="1" w:tplc="40090019" w:tentative="1">
      <w:start w:val="1"/>
      <w:numFmt w:val="lowerLetter"/>
      <w:lvlText w:val="%2."/>
      <w:lvlJc w:val="left"/>
      <w:pPr>
        <w:ind w:left="1830" w:hanging="360"/>
      </w:pPr>
    </w:lvl>
    <w:lvl w:ilvl="2" w:tplc="4009001B" w:tentative="1">
      <w:start w:val="1"/>
      <w:numFmt w:val="lowerRoman"/>
      <w:lvlText w:val="%3."/>
      <w:lvlJc w:val="right"/>
      <w:pPr>
        <w:ind w:left="2550" w:hanging="180"/>
      </w:pPr>
    </w:lvl>
    <w:lvl w:ilvl="3" w:tplc="4009000F" w:tentative="1">
      <w:start w:val="1"/>
      <w:numFmt w:val="decimal"/>
      <w:lvlText w:val="%4."/>
      <w:lvlJc w:val="left"/>
      <w:pPr>
        <w:ind w:left="3270" w:hanging="360"/>
      </w:pPr>
    </w:lvl>
    <w:lvl w:ilvl="4" w:tplc="40090019" w:tentative="1">
      <w:start w:val="1"/>
      <w:numFmt w:val="lowerLetter"/>
      <w:lvlText w:val="%5."/>
      <w:lvlJc w:val="left"/>
      <w:pPr>
        <w:ind w:left="3990" w:hanging="360"/>
      </w:pPr>
    </w:lvl>
    <w:lvl w:ilvl="5" w:tplc="4009001B" w:tentative="1">
      <w:start w:val="1"/>
      <w:numFmt w:val="lowerRoman"/>
      <w:lvlText w:val="%6."/>
      <w:lvlJc w:val="right"/>
      <w:pPr>
        <w:ind w:left="4710" w:hanging="180"/>
      </w:pPr>
    </w:lvl>
    <w:lvl w:ilvl="6" w:tplc="4009000F" w:tentative="1">
      <w:start w:val="1"/>
      <w:numFmt w:val="decimal"/>
      <w:lvlText w:val="%7."/>
      <w:lvlJc w:val="left"/>
      <w:pPr>
        <w:ind w:left="5430" w:hanging="360"/>
      </w:pPr>
    </w:lvl>
    <w:lvl w:ilvl="7" w:tplc="40090019" w:tentative="1">
      <w:start w:val="1"/>
      <w:numFmt w:val="lowerLetter"/>
      <w:lvlText w:val="%8."/>
      <w:lvlJc w:val="left"/>
      <w:pPr>
        <w:ind w:left="6150" w:hanging="360"/>
      </w:pPr>
    </w:lvl>
    <w:lvl w:ilvl="8" w:tplc="4009001B" w:tentative="1">
      <w:start w:val="1"/>
      <w:numFmt w:val="lowerRoman"/>
      <w:lvlText w:val="%9."/>
      <w:lvlJc w:val="right"/>
      <w:pPr>
        <w:ind w:left="6870" w:hanging="180"/>
      </w:pPr>
    </w:lvl>
  </w:abstractNum>
  <w:abstractNum w:abstractNumId="41">
    <w:nsid w:val="7C83090E"/>
    <w:multiLevelType w:val="hybridMultilevel"/>
    <w:tmpl w:val="538207E8"/>
    <w:lvl w:ilvl="0" w:tplc="950C605E">
      <w:numFmt w:val="decimal"/>
      <w:lvlText w:val="%1."/>
      <w:lvlJc w:val="left"/>
      <w:pPr>
        <w:ind w:left="820" w:hanging="4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6"/>
  </w:num>
  <w:num w:numId="2">
    <w:abstractNumId w:val="31"/>
  </w:num>
  <w:num w:numId="3">
    <w:abstractNumId w:val="9"/>
  </w:num>
  <w:num w:numId="4">
    <w:abstractNumId w:val="28"/>
  </w:num>
  <w:num w:numId="5">
    <w:abstractNumId w:val="36"/>
  </w:num>
  <w:num w:numId="6">
    <w:abstractNumId w:val="5"/>
  </w:num>
  <w:num w:numId="7">
    <w:abstractNumId w:val="6"/>
  </w:num>
  <w:num w:numId="8">
    <w:abstractNumId w:val="22"/>
  </w:num>
  <w:num w:numId="9">
    <w:abstractNumId w:val="35"/>
  </w:num>
  <w:num w:numId="10">
    <w:abstractNumId w:val="27"/>
  </w:num>
  <w:num w:numId="11">
    <w:abstractNumId w:val="40"/>
  </w:num>
  <w:num w:numId="12">
    <w:abstractNumId w:val="21"/>
  </w:num>
  <w:num w:numId="13">
    <w:abstractNumId w:val="7"/>
  </w:num>
  <w:num w:numId="14">
    <w:abstractNumId w:val="34"/>
  </w:num>
  <w:num w:numId="15">
    <w:abstractNumId w:val="19"/>
  </w:num>
  <w:num w:numId="16">
    <w:abstractNumId w:val="17"/>
  </w:num>
  <w:num w:numId="17">
    <w:abstractNumId w:val="13"/>
  </w:num>
  <w:num w:numId="18">
    <w:abstractNumId w:val="33"/>
  </w:num>
  <w:num w:numId="19">
    <w:abstractNumId w:val="38"/>
  </w:num>
  <w:num w:numId="20">
    <w:abstractNumId w:val="39"/>
  </w:num>
  <w:num w:numId="21">
    <w:abstractNumId w:val="8"/>
  </w:num>
  <w:num w:numId="22">
    <w:abstractNumId w:val="3"/>
  </w:num>
  <w:num w:numId="23">
    <w:abstractNumId w:val="1"/>
  </w:num>
  <w:num w:numId="24">
    <w:abstractNumId w:val="2"/>
  </w:num>
  <w:num w:numId="25">
    <w:abstractNumId w:val="10"/>
  </w:num>
  <w:num w:numId="26">
    <w:abstractNumId w:val="32"/>
  </w:num>
  <w:num w:numId="27">
    <w:abstractNumId w:val="37"/>
  </w:num>
  <w:num w:numId="28">
    <w:abstractNumId w:val="25"/>
  </w:num>
  <w:num w:numId="29">
    <w:abstractNumId w:val="0"/>
  </w:num>
  <w:num w:numId="30">
    <w:abstractNumId w:val="15"/>
  </w:num>
  <w:num w:numId="31">
    <w:abstractNumId w:val="4"/>
  </w:num>
  <w:num w:numId="32">
    <w:abstractNumId w:val="14"/>
  </w:num>
  <w:num w:numId="33">
    <w:abstractNumId w:val="29"/>
  </w:num>
  <w:num w:numId="34">
    <w:abstractNumId w:val="18"/>
  </w:num>
  <w:num w:numId="35">
    <w:abstractNumId w:val="11"/>
  </w:num>
  <w:num w:numId="36">
    <w:abstractNumId w:val="30"/>
  </w:num>
  <w:num w:numId="37">
    <w:abstractNumId w:val="16"/>
  </w:num>
  <w:num w:numId="38">
    <w:abstractNumId w:val="20"/>
  </w:num>
  <w:num w:numId="39">
    <w:abstractNumId w:val="24"/>
  </w:num>
  <w:num w:numId="40">
    <w:abstractNumId w:val="23"/>
  </w:num>
  <w:num w:numId="41">
    <w:abstractNumId w:val="12"/>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F7A"/>
    <w:rsid w:val="000103F2"/>
    <w:rsid w:val="00023F8C"/>
    <w:rsid w:val="00034B06"/>
    <w:rsid w:val="0005340B"/>
    <w:rsid w:val="00056936"/>
    <w:rsid w:val="00064F4B"/>
    <w:rsid w:val="00065388"/>
    <w:rsid w:val="000736EC"/>
    <w:rsid w:val="000863C8"/>
    <w:rsid w:val="000A7FF7"/>
    <w:rsid w:val="000C07E3"/>
    <w:rsid w:val="000F6905"/>
    <w:rsid w:val="00125878"/>
    <w:rsid w:val="00146F7A"/>
    <w:rsid w:val="00160700"/>
    <w:rsid w:val="00172140"/>
    <w:rsid w:val="00172366"/>
    <w:rsid w:val="001730CC"/>
    <w:rsid w:val="00177D96"/>
    <w:rsid w:val="00192C4A"/>
    <w:rsid w:val="001942BC"/>
    <w:rsid w:val="001B1BD0"/>
    <w:rsid w:val="001B7457"/>
    <w:rsid w:val="001C2281"/>
    <w:rsid w:val="001E34D7"/>
    <w:rsid w:val="001F0A3F"/>
    <w:rsid w:val="002034ED"/>
    <w:rsid w:val="0020493B"/>
    <w:rsid w:val="00205753"/>
    <w:rsid w:val="002505AE"/>
    <w:rsid w:val="002541D6"/>
    <w:rsid w:val="00261823"/>
    <w:rsid w:val="00262150"/>
    <w:rsid w:val="0027291D"/>
    <w:rsid w:val="00274BF7"/>
    <w:rsid w:val="0027740A"/>
    <w:rsid w:val="002942C5"/>
    <w:rsid w:val="002A3C24"/>
    <w:rsid w:val="002B6C5E"/>
    <w:rsid w:val="002C6B0F"/>
    <w:rsid w:val="002D172F"/>
    <w:rsid w:val="002F0F9E"/>
    <w:rsid w:val="00317BF5"/>
    <w:rsid w:val="00321934"/>
    <w:rsid w:val="0033336E"/>
    <w:rsid w:val="00336777"/>
    <w:rsid w:val="00370455"/>
    <w:rsid w:val="00372312"/>
    <w:rsid w:val="003A24BF"/>
    <w:rsid w:val="003B02B1"/>
    <w:rsid w:val="003D21A3"/>
    <w:rsid w:val="003E27DC"/>
    <w:rsid w:val="003E5243"/>
    <w:rsid w:val="00421AE9"/>
    <w:rsid w:val="00435E73"/>
    <w:rsid w:val="00440468"/>
    <w:rsid w:val="004542B1"/>
    <w:rsid w:val="00467439"/>
    <w:rsid w:val="00484DAF"/>
    <w:rsid w:val="00491C13"/>
    <w:rsid w:val="004935BD"/>
    <w:rsid w:val="0049656A"/>
    <w:rsid w:val="004A03DF"/>
    <w:rsid w:val="004A422C"/>
    <w:rsid w:val="004A428B"/>
    <w:rsid w:val="004B725D"/>
    <w:rsid w:val="004D00CA"/>
    <w:rsid w:val="004E0F83"/>
    <w:rsid w:val="004E4EA0"/>
    <w:rsid w:val="00506296"/>
    <w:rsid w:val="00547682"/>
    <w:rsid w:val="00562187"/>
    <w:rsid w:val="005760CE"/>
    <w:rsid w:val="00581944"/>
    <w:rsid w:val="005916E0"/>
    <w:rsid w:val="005A53CE"/>
    <w:rsid w:val="005A5AAA"/>
    <w:rsid w:val="005C1106"/>
    <w:rsid w:val="005C56E2"/>
    <w:rsid w:val="005D5ABA"/>
    <w:rsid w:val="005E0E67"/>
    <w:rsid w:val="005F3C02"/>
    <w:rsid w:val="006030B4"/>
    <w:rsid w:val="00615E03"/>
    <w:rsid w:val="00661687"/>
    <w:rsid w:val="00661B3C"/>
    <w:rsid w:val="006804D7"/>
    <w:rsid w:val="00693488"/>
    <w:rsid w:val="00697CC2"/>
    <w:rsid w:val="006C4827"/>
    <w:rsid w:val="006E2996"/>
    <w:rsid w:val="0073254B"/>
    <w:rsid w:val="007540FF"/>
    <w:rsid w:val="00754B08"/>
    <w:rsid w:val="007C43EA"/>
    <w:rsid w:val="007E0C5D"/>
    <w:rsid w:val="007F673A"/>
    <w:rsid w:val="008050CF"/>
    <w:rsid w:val="0081072F"/>
    <w:rsid w:val="0081487D"/>
    <w:rsid w:val="00823763"/>
    <w:rsid w:val="008271D7"/>
    <w:rsid w:val="00842205"/>
    <w:rsid w:val="008427B1"/>
    <w:rsid w:val="00855748"/>
    <w:rsid w:val="008557CB"/>
    <w:rsid w:val="00870DCD"/>
    <w:rsid w:val="008B2BE5"/>
    <w:rsid w:val="008D5610"/>
    <w:rsid w:val="008E446A"/>
    <w:rsid w:val="008F704C"/>
    <w:rsid w:val="0094011D"/>
    <w:rsid w:val="00950571"/>
    <w:rsid w:val="0095206D"/>
    <w:rsid w:val="00954303"/>
    <w:rsid w:val="009611B4"/>
    <w:rsid w:val="00975E48"/>
    <w:rsid w:val="00991E49"/>
    <w:rsid w:val="009C3DDC"/>
    <w:rsid w:val="009C7219"/>
    <w:rsid w:val="009D2AD4"/>
    <w:rsid w:val="009D7FB9"/>
    <w:rsid w:val="009F0805"/>
    <w:rsid w:val="00A02295"/>
    <w:rsid w:val="00A2161C"/>
    <w:rsid w:val="00A330A6"/>
    <w:rsid w:val="00A72A9A"/>
    <w:rsid w:val="00A773EF"/>
    <w:rsid w:val="00A81E91"/>
    <w:rsid w:val="00B16155"/>
    <w:rsid w:val="00B26152"/>
    <w:rsid w:val="00B30F90"/>
    <w:rsid w:val="00B3117A"/>
    <w:rsid w:val="00B7319B"/>
    <w:rsid w:val="00B81536"/>
    <w:rsid w:val="00B832DA"/>
    <w:rsid w:val="00BA1081"/>
    <w:rsid w:val="00BA4A9B"/>
    <w:rsid w:val="00BB0FD9"/>
    <w:rsid w:val="00BB10F8"/>
    <w:rsid w:val="00BB51D5"/>
    <w:rsid w:val="00BB5330"/>
    <w:rsid w:val="00BD5431"/>
    <w:rsid w:val="00BE1135"/>
    <w:rsid w:val="00BF5A36"/>
    <w:rsid w:val="00C167E9"/>
    <w:rsid w:val="00C231BE"/>
    <w:rsid w:val="00C23C3F"/>
    <w:rsid w:val="00C31826"/>
    <w:rsid w:val="00C377E8"/>
    <w:rsid w:val="00C42221"/>
    <w:rsid w:val="00C5727A"/>
    <w:rsid w:val="00C72F0B"/>
    <w:rsid w:val="00CA7DD8"/>
    <w:rsid w:val="00CD6382"/>
    <w:rsid w:val="00CE1394"/>
    <w:rsid w:val="00CE2834"/>
    <w:rsid w:val="00CE574B"/>
    <w:rsid w:val="00D061AD"/>
    <w:rsid w:val="00D75F69"/>
    <w:rsid w:val="00D763A4"/>
    <w:rsid w:val="00D92600"/>
    <w:rsid w:val="00DB7769"/>
    <w:rsid w:val="00DD0791"/>
    <w:rsid w:val="00DD128C"/>
    <w:rsid w:val="00E31EF1"/>
    <w:rsid w:val="00E3229B"/>
    <w:rsid w:val="00E3655B"/>
    <w:rsid w:val="00E40592"/>
    <w:rsid w:val="00E40F8A"/>
    <w:rsid w:val="00E51DA1"/>
    <w:rsid w:val="00E53135"/>
    <w:rsid w:val="00E975C9"/>
    <w:rsid w:val="00EB062A"/>
    <w:rsid w:val="00EC4B85"/>
    <w:rsid w:val="00EF638D"/>
    <w:rsid w:val="00EF780A"/>
    <w:rsid w:val="00F277A9"/>
    <w:rsid w:val="00F3028F"/>
    <w:rsid w:val="00F35F7F"/>
    <w:rsid w:val="00F60103"/>
    <w:rsid w:val="00F63C7F"/>
    <w:rsid w:val="00F65809"/>
    <w:rsid w:val="00F95B12"/>
    <w:rsid w:val="00FA2E61"/>
    <w:rsid w:val="00FA7DAF"/>
    <w:rsid w:val="00FB2197"/>
    <w:rsid w:val="00FC1B54"/>
    <w:rsid w:val="00FC24B7"/>
    <w:rsid w:val="00FC29DE"/>
    <w:rsid w:val="00FC42B4"/>
    <w:rsid w:val="00FD47BC"/>
    <w:rsid w:val="00FE34DB"/>
    <w:rsid w:val="00FE3DFF"/>
    <w:rsid w:val="00FF0715"/>
  </w:rsids>
  <m:mathPr>
    <m:mathFont m:val="Cambria Math"/>
    <m:brkBin m:val="before"/>
    <m:brkBinSub m:val="--"/>
    <m:smallFrac m:val="0"/>
    <m:dispDef/>
    <m:lMargin m:val="0"/>
    <m:rMargin m:val="0"/>
    <m:defJc m:val="centerGroup"/>
    <m:wrapIndent m:val="1440"/>
    <m:intLim m:val="subSup"/>
    <m:naryLim m:val="undOvr"/>
  </m:mathPr>
  <w:themeFontLang w:val="en-IN" w:bidi="pa-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3A7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6F7A"/>
    <w:pPr>
      <w:spacing w:after="131" w:line="271" w:lineRule="auto"/>
      <w:ind w:left="10" w:hanging="10"/>
    </w:pPr>
    <w:rPr>
      <w:rFonts w:ascii="Arial" w:eastAsia="Arial" w:hAnsi="Arial" w:cs="Arial"/>
      <w:color w:val="000000"/>
      <w:sz w:val="20"/>
      <w:lang w:eastAsia="en-IN"/>
    </w:rPr>
  </w:style>
  <w:style w:type="paragraph" w:styleId="Heading1">
    <w:name w:val="heading 1"/>
    <w:basedOn w:val="Normal"/>
    <w:next w:val="Normal"/>
    <w:link w:val="Heading1Char"/>
    <w:uiPriority w:val="9"/>
    <w:qFormat/>
    <w:rsid w:val="00A72A9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0575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F0F9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942C5"/>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6F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6F7A"/>
  </w:style>
  <w:style w:type="paragraph" w:styleId="Footer">
    <w:name w:val="footer"/>
    <w:basedOn w:val="Normal"/>
    <w:link w:val="FooterChar"/>
    <w:uiPriority w:val="99"/>
    <w:unhideWhenUsed/>
    <w:rsid w:val="00146F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6F7A"/>
  </w:style>
  <w:style w:type="character" w:customStyle="1" w:styleId="Heading1Char">
    <w:name w:val="Heading 1 Char"/>
    <w:basedOn w:val="DefaultParagraphFont"/>
    <w:link w:val="Heading1"/>
    <w:uiPriority w:val="9"/>
    <w:rsid w:val="00A72A9A"/>
    <w:rPr>
      <w:rFonts w:asciiTheme="majorHAnsi" w:eastAsiaTheme="majorEastAsia" w:hAnsiTheme="majorHAnsi" w:cstheme="majorBidi"/>
      <w:color w:val="2F5496" w:themeColor="accent1" w:themeShade="BF"/>
      <w:sz w:val="32"/>
      <w:szCs w:val="32"/>
      <w:lang w:eastAsia="en-IN"/>
    </w:rPr>
  </w:style>
  <w:style w:type="paragraph" w:styleId="TOCHeading">
    <w:name w:val="TOC Heading"/>
    <w:basedOn w:val="Heading1"/>
    <w:next w:val="Normal"/>
    <w:uiPriority w:val="39"/>
    <w:unhideWhenUsed/>
    <w:qFormat/>
    <w:rsid w:val="00A72A9A"/>
    <w:pPr>
      <w:spacing w:line="259" w:lineRule="auto"/>
      <w:ind w:left="0" w:firstLine="0"/>
      <w:outlineLvl w:val="9"/>
    </w:pPr>
    <w:rPr>
      <w:lang w:val="en-US" w:eastAsia="en-US"/>
    </w:rPr>
  </w:style>
  <w:style w:type="table" w:styleId="TableGrid">
    <w:name w:val="Table Grid"/>
    <w:basedOn w:val="TableNormal"/>
    <w:uiPriority w:val="39"/>
    <w:rsid w:val="00A72A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72A9A"/>
    <w:pPr>
      <w:ind w:left="720"/>
      <w:contextualSpacing/>
    </w:pPr>
  </w:style>
  <w:style w:type="paragraph" w:styleId="TOC1">
    <w:name w:val="toc 1"/>
    <w:basedOn w:val="Normal"/>
    <w:next w:val="Normal"/>
    <w:autoRedefine/>
    <w:uiPriority w:val="39"/>
    <w:unhideWhenUsed/>
    <w:rsid w:val="00FA2E61"/>
    <w:pPr>
      <w:spacing w:after="100"/>
      <w:ind w:left="0"/>
    </w:pPr>
  </w:style>
  <w:style w:type="character" w:styleId="Hyperlink">
    <w:name w:val="Hyperlink"/>
    <w:basedOn w:val="DefaultParagraphFont"/>
    <w:uiPriority w:val="99"/>
    <w:unhideWhenUsed/>
    <w:rsid w:val="00FA2E61"/>
    <w:rPr>
      <w:color w:val="0563C1" w:themeColor="hyperlink"/>
      <w:u w:val="single"/>
    </w:rPr>
  </w:style>
  <w:style w:type="character" w:customStyle="1" w:styleId="Heading2Char">
    <w:name w:val="Heading 2 Char"/>
    <w:basedOn w:val="DefaultParagraphFont"/>
    <w:link w:val="Heading2"/>
    <w:uiPriority w:val="9"/>
    <w:rsid w:val="00205753"/>
    <w:rPr>
      <w:rFonts w:asciiTheme="majorHAnsi" w:eastAsiaTheme="majorEastAsia" w:hAnsiTheme="majorHAnsi" w:cstheme="majorBidi"/>
      <w:color w:val="2F5496" w:themeColor="accent1" w:themeShade="BF"/>
      <w:sz w:val="26"/>
      <w:szCs w:val="26"/>
      <w:lang w:eastAsia="en-IN"/>
    </w:rPr>
  </w:style>
  <w:style w:type="paragraph" w:styleId="Caption">
    <w:name w:val="caption"/>
    <w:basedOn w:val="Normal"/>
    <w:next w:val="Normal"/>
    <w:uiPriority w:val="35"/>
    <w:unhideWhenUsed/>
    <w:qFormat/>
    <w:rsid w:val="007C43EA"/>
    <w:pPr>
      <w:spacing w:after="200" w:line="240" w:lineRule="auto"/>
    </w:pPr>
    <w:rPr>
      <w:i/>
      <w:iCs/>
      <w:color w:val="44546A" w:themeColor="text2"/>
      <w:sz w:val="18"/>
      <w:szCs w:val="18"/>
    </w:rPr>
  </w:style>
  <w:style w:type="character" w:customStyle="1" w:styleId="Heading3Char">
    <w:name w:val="Heading 3 Char"/>
    <w:basedOn w:val="DefaultParagraphFont"/>
    <w:link w:val="Heading3"/>
    <w:uiPriority w:val="9"/>
    <w:rsid w:val="002F0F9E"/>
    <w:rPr>
      <w:rFonts w:asciiTheme="majorHAnsi" w:eastAsiaTheme="majorEastAsia" w:hAnsiTheme="majorHAnsi" w:cstheme="majorBidi"/>
      <w:color w:val="1F3763" w:themeColor="accent1" w:themeShade="7F"/>
      <w:sz w:val="24"/>
      <w:szCs w:val="24"/>
      <w:lang w:eastAsia="en-IN"/>
    </w:rPr>
  </w:style>
  <w:style w:type="paragraph" w:styleId="TOC2">
    <w:name w:val="toc 2"/>
    <w:basedOn w:val="Normal"/>
    <w:next w:val="Normal"/>
    <w:autoRedefine/>
    <w:uiPriority w:val="39"/>
    <w:unhideWhenUsed/>
    <w:rsid w:val="00E51DA1"/>
    <w:pPr>
      <w:spacing w:after="100"/>
      <w:ind w:left="200"/>
    </w:pPr>
  </w:style>
  <w:style w:type="paragraph" w:styleId="TOC3">
    <w:name w:val="toc 3"/>
    <w:basedOn w:val="Normal"/>
    <w:next w:val="Normal"/>
    <w:autoRedefine/>
    <w:uiPriority w:val="39"/>
    <w:unhideWhenUsed/>
    <w:rsid w:val="00E51DA1"/>
    <w:pPr>
      <w:spacing w:after="100"/>
      <w:ind w:left="400"/>
    </w:pPr>
  </w:style>
  <w:style w:type="character" w:customStyle="1" w:styleId="Heading4Char">
    <w:name w:val="Heading 4 Char"/>
    <w:basedOn w:val="DefaultParagraphFont"/>
    <w:link w:val="Heading4"/>
    <w:uiPriority w:val="9"/>
    <w:rsid w:val="002942C5"/>
    <w:rPr>
      <w:rFonts w:asciiTheme="majorHAnsi" w:eastAsiaTheme="majorEastAsia" w:hAnsiTheme="majorHAnsi" w:cstheme="majorBidi"/>
      <w:i/>
      <w:iCs/>
      <w:color w:val="2F5496" w:themeColor="accent1" w:themeShade="BF"/>
      <w:sz w:val="20"/>
      <w:lang w:eastAsia="en-IN"/>
    </w:rPr>
  </w:style>
  <w:style w:type="character" w:customStyle="1" w:styleId="UnresolvedMention">
    <w:name w:val="Unresolved Mention"/>
    <w:basedOn w:val="DefaultParagraphFont"/>
    <w:uiPriority w:val="99"/>
    <w:semiHidden/>
    <w:unhideWhenUsed/>
    <w:rsid w:val="00E3655B"/>
    <w:rPr>
      <w:color w:val="808080"/>
      <w:shd w:val="clear" w:color="auto" w:fill="E6E6E6"/>
    </w:rPr>
  </w:style>
  <w:style w:type="paragraph" w:customStyle="1" w:styleId="Default">
    <w:name w:val="Default"/>
    <w:rsid w:val="005A53CE"/>
    <w:pPr>
      <w:autoSpaceDE w:val="0"/>
      <w:autoSpaceDN w:val="0"/>
      <w:adjustRightInd w:val="0"/>
      <w:spacing w:after="0" w:line="240" w:lineRule="auto"/>
    </w:pPr>
    <w:rPr>
      <w:rFonts w:ascii="Arial" w:hAnsi="Arial" w:cs="Arial"/>
      <w:color w:val="000000"/>
      <w:sz w:val="24"/>
      <w:szCs w:val="24"/>
    </w:rPr>
  </w:style>
  <w:style w:type="paragraph" w:customStyle="1" w:styleId="m-7301262220026805331m-6473757032787138919gmail-msonospacing">
    <w:name w:val="m_-7301262220026805331m_-6473757032787138919gmail-msonospacing"/>
    <w:basedOn w:val="Normal"/>
    <w:rsid w:val="005C1106"/>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paragraph" w:styleId="BalloonText">
    <w:name w:val="Balloon Text"/>
    <w:basedOn w:val="Normal"/>
    <w:link w:val="BalloonTextChar"/>
    <w:uiPriority w:val="99"/>
    <w:semiHidden/>
    <w:unhideWhenUsed/>
    <w:rsid w:val="007540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40FF"/>
    <w:rPr>
      <w:rFonts w:ascii="Segoe UI" w:eastAsia="Arial" w:hAnsi="Segoe UI" w:cs="Segoe UI"/>
      <w:color w:val="000000"/>
      <w:sz w:val="18"/>
      <w:szCs w:val="18"/>
      <w:lang w:eastAsia="en-IN"/>
    </w:rPr>
  </w:style>
  <w:style w:type="character" w:styleId="CommentReference">
    <w:name w:val="annotation reference"/>
    <w:basedOn w:val="DefaultParagraphFont"/>
    <w:uiPriority w:val="99"/>
    <w:semiHidden/>
    <w:unhideWhenUsed/>
    <w:rsid w:val="007540FF"/>
    <w:rPr>
      <w:sz w:val="16"/>
      <w:szCs w:val="16"/>
    </w:rPr>
  </w:style>
  <w:style w:type="paragraph" w:styleId="CommentText">
    <w:name w:val="annotation text"/>
    <w:basedOn w:val="Normal"/>
    <w:link w:val="CommentTextChar"/>
    <w:uiPriority w:val="99"/>
    <w:semiHidden/>
    <w:unhideWhenUsed/>
    <w:rsid w:val="007540FF"/>
    <w:pPr>
      <w:spacing w:line="240" w:lineRule="auto"/>
    </w:pPr>
    <w:rPr>
      <w:szCs w:val="20"/>
    </w:rPr>
  </w:style>
  <w:style w:type="character" w:customStyle="1" w:styleId="CommentTextChar">
    <w:name w:val="Comment Text Char"/>
    <w:basedOn w:val="DefaultParagraphFont"/>
    <w:link w:val="CommentText"/>
    <w:uiPriority w:val="99"/>
    <w:semiHidden/>
    <w:rsid w:val="007540FF"/>
    <w:rPr>
      <w:rFonts w:ascii="Arial" w:eastAsia="Arial" w:hAnsi="Arial" w:cs="Arial"/>
      <w:color w:val="000000"/>
      <w:sz w:val="20"/>
      <w:szCs w:val="20"/>
      <w:lang w:eastAsia="en-IN"/>
    </w:rPr>
  </w:style>
  <w:style w:type="paragraph" w:styleId="CommentSubject">
    <w:name w:val="annotation subject"/>
    <w:basedOn w:val="CommentText"/>
    <w:next w:val="CommentText"/>
    <w:link w:val="CommentSubjectChar"/>
    <w:uiPriority w:val="99"/>
    <w:semiHidden/>
    <w:unhideWhenUsed/>
    <w:rsid w:val="007540FF"/>
    <w:rPr>
      <w:b/>
      <w:bCs/>
    </w:rPr>
  </w:style>
  <w:style w:type="character" w:customStyle="1" w:styleId="CommentSubjectChar">
    <w:name w:val="Comment Subject Char"/>
    <w:basedOn w:val="CommentTextChar"/>
    <w:link w:val="CommentSubject"/>
    <w:uiPriority w:val="99"/>
    <w:semiHidden/>
    <w:rsid w:val="007540FF"/>
    <w:rPr>
      <w:rFonts w:ascii="Arial" w:eastAsia="Arial" w:hAnsi="Arial" w:cs="Arial"/>
      <w:b/>
      <w:bCs/>
      <w:color w:val="000000"/>
      <w:sz w:val="20"/>
      <w:szCs w:val="20"/>
      <w:lang w:eastAsia="en-IN"/>
    </w:rPr>
  </w:style>
  <w:style w:type="character" w:customStyle="1" w:styleId="lrzxr">
    <w:name w:val="lrzxr"/>
    <w:basedOn w:val="DefaultParagraphFont"/>
    <w:rsid w:val="001B1B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6F7A"/>
    <w:pPr>
      <w:spacing w:after="131" w:line="271" w:lineRule="auto"/>
      <w:ind w:left="10" w:hanging="10"/>
    </w:pPr>
    <w:rPr>
      <w:rFonts w:ascii="Arial" w:eastAsia="Arial" w:hAnsi="Arial" w:cs="Arial"/>
      <w:color w:val="000000"/>
      <w:sz w:val="20"/>
      <w:lang w:eastAsia="en-IN"/>
    </w:rPr>
  </w:style>
  <w:style w:type="paragraph" w:styleId="Heading1">
    <w:name w:val="heading 1"/>
    <w:basedOn w:val="Normal"/>
    <w:next w:val="Normal"/>
    <w:link w:val="Heading1Char"/>
    <w:uiPriority w:val="9"/>
    <w:qFormat/>
    <w:rsid w:val="00A72A9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0575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F0F9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942C5"/>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6F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6F7A"/>
  </w:style>
  <w:style w:type="paragraph" w:styleId="Footer">
    <w:name w:val="footer"/>
    <w:basedOn w:val="Normal"/>
    <w:link w:val="FooterChar"/>
    <w:uiPriority w:val="99"/>
    <w:unhideWhenUsed/>
    <w:rsid w:val="00146F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6F7A"/>
  </w:style>
  <w:style w:type="character" w:customStyle="1" w:styleId="Heading1Char">
    <w:name w:val="Heading 1 Char"/>
    <w:basedOn w:val="DefaultParagraphFont"/>
    <w:link w:val="Heading1"/>
    <w:uiPriority w:val="9"/>
    <w:rsid w:val="00A72A9A"/>
    <w:rPr>
      <w:rFonts w:asciiTheme="majorHAnsi" w:eastAsiaTheme="majorEastAsia" w:hAnsiTheme="majorHAnsi" w:cstheme="majorBidi"/>
      <w:color w:val="2F5496" w:themeColor="accent1" w:themeShade="BF"/>
      <w:sz w:val="32"/>
      <w:szCs w:val="32"/>
      <w:lang w:eastAsia="en-IN"/>
    </w:rPr>
  </w:style>
  <w:style w:type="paragraph" w:styleId="TOCHeading">
    <w:name w:val="TOC Heading"/>
    <w:basedOn w:val="Heading1"/>
    <w:next w:val="Normal"/>
    <w:uiPriority w:val="39"/>
    <w:unhideWhenUsed/>
    <w:qFormat/>
    <w:rsid w:val="00A72A9A"/>
    <w:pPr>
      <w:spacing w:line="259" w:lineRule="auto"/>
      <w:ind w:left="0" w:firstLine="0"/>
      <w:outlineLvl w:val="9"/>
    </w:pPr>
    <w:rPr>
      <w:lang w:val="en-US" w:eastAsia="en-US"/>
    </w:rPr>
  </w:style>
  <w:style w:type="table" w:styleId="TableGrid">
    <w:name w:val="Table Grid"/>
    <w:basedOn w:val="TableNormal"/>
    <w:uiPriority w:val="39"/>
    <w:rsid w:val="00A72A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72A9A"/>
    <w:pPr>
      <w:ind w:left="720"/>
      <w:contextualSpacing/>
    </w:pPr>
  </w:style>
  <w:style w:type="paragraph" w:styleId="TOC1">
    <w:name w:val="toc 1"/>
    <w:basedOn w:val="Normal"/>
    <w:next w:val="Normal"/>
    <w:autoRedefine/>
    <w:uiPriority w:val="39"/>
    <w:unhideWhenUsed/>
    <w:rsid w:val="00FA2E61"/>
    <w:pPr>
      <w:spacing w:after="100"/>
      <w:ind w:left="0"/>
    </w:pPr>
  </w:style>
  <w:style w:type="character" w:styleId="Hyperlink">
    <w:name w:val="Hyperlink"/>
    <w:basedOn w:val="DefaultParagraphFont"/>
    <w:uiPriority w:val="99"/>
    <w:unhideWhenUsed/>
    <w:rsid w:val="00FA2E61"/>
    <w:rPr>
      <w:color w:val="0563C1" w:themeColor="hyperlink"/>
      <w:u w:val="single"/>
    </w:rPr>
  </w:style>
  <w:style w:type="character" w:customStyle="1" w:styleId="Heading2Char">
    <w:name w:val="Heading 2 Char"/>
    <w:basedOn w:val="DefaultParagraphFont"/>
    <w:link w:val="Heading2"/>
    <w:uiPriority w:val="9"/>
    <w:rsid w:val="00205753"/>
    <w:rPr>
      <w:rFonts w:asciiTheme="majorHAnsi" w:eastAsiaTheme="majorEastAsia" w:hAnsiTheme="majorHAnsi" w:cstheme="majorBidi"/>
      <w:color w:val="2F5496" w:themeColor="accent1" w:themeShade="BF"/>
      <w:sz w:val="26"/>
      <w:szCs w:val="26"/>
      <w:lang w:eastAsia="en-IN"/>
    </w:rPr>
  </w:style>
  <w:style w:type="paragraph" w:styleId="Caption">
    <w:name w:val="caption"/>
    <w:basedOn w:val="Normal"/>
    <w:next w:val="Normal"/>
    <w:uiPriority w:val="35"/>
    <w:unhideWhenUsed/>
    <w:qFormat/>
    <w:rsid w:val="007C43EA"/>
    <w:pPr>
      <w:spacing w:after="200" w:line="240" w:lineRule="auto"/>
    </w:pPr>
    <w:rPr>
      <w:i/>
      <w:iCs/>
      <w:color w:val="44546A" w:themeColor="text2"/>
      <w:sz w:val="18"/>
      <w:szCs w:val="18"/>
    </w:rPr>
  </w:style>
  <w:style w:type="character" w:customStyle="1" w:styleId="Heading3Char">
    <w:name w:val="Heading 3 Char"/>
    <w:basedOn w:val="DefaultParagraphFont"/>
    <w:link w:val="Heading3"/>
    <w:uiPriority w:val="9"/>
    <w:rsid w:val="002F0F9E"/>
    <w:rPr>
      <w:rFonts w:asciiTheme="majorHAnsi" w:eastAsiaTheme="majorEastAsia" w:hAnsiTheme="majorHAnsi" w:cstheme="majorBidi"/>
      <w:color w:val="1F3763" w:themeColor="accent1" w:themeShade="7F"/>
      <w:sz w:val="24"/>
      <w:szCs w:val="24"/>
      <w:lang w:eastAsia="en-IN"/>
    </w:rPr>
  </w:style>
  <w:style w:type="paragraph" w:styleId="TOC2">
    <w:name w:val="toc 2"/>
    <w:basedOn w:val="Normal"/>
    <w:next w:val="Normal"/>
    <w:autoRedefine/>
    <w:uiPriority w:val="39"/>
    <w:unhideWhenUsed/>
    <w:rsid w:val="00E51DA1"/>
    <w:pPr>
      <w:spacing w:after="100"/>
      <w:ind w:left="200"/>
    </w:pPr>
  </w:style>
  <w:style w:type="paragraph" w:styleId="TOC3">
    <w:name w:val="toc 3"/>
    <w:basedOn w:val="Normal"/>
    <w:next w:val="Normal"/>
    <w:autoRedefine/>
    <w:uiPriority w:val="39"/>
    <w:unhideWhenUsed/>
    <w:rsid w:val="00E51DA1"/>
    <w:pPr>
      <w:spacing w:after="100"/>
      <w:ind w:left="400"/>
    </w:pPr>
  </w:style>
  <w:style w:type="character" w:customStyle="1" w:styleId="Heading4Char">
    <w:name w:val="Heading 4 Char"/>
    <w:basedOn w:val="DefaultParagraphFont"/>
    <w:link w:val="Heading4"/>
    <w:uiPriority w:val="9"/>
    <w:rsid w:val="002942C5"/>
    <w:rPr>
      <w:rFonts w:asciiTheme="majorHAnsi" w:eastAsiaTheme="majorEastAsia" w:hAnsiTheme="majorHAnsi" w:cstheme="majorBidi"/>
      <w:i/>
      <w:iCs/>
      <w:color w:val="2F5496" w:themeColor="accent1" w:themeShade="BF"/>
      <w:sz w:val="20"/>
      <w:lang w:eastAsia="en-IN"/>
    </w:rPr>
  </w:style>
  <w:style w:type="character" w:customStyle="1" w:styleId="UnresolvedMention">
    <w:name w:val="Unresolved Mention"/>
    <w:basedOn w:val="DefaultParagraphFont"/>
    <w:uiPriority w:val="99"/>
    <w:semiHidden/>
    <w:unhideWhenUsed/>
    <w:rsid w:val="00E3655B"/>
    <w:rPr>
      <w:color w:val="808080"/>
      <w:shd w:val="clear" w:color="auto" w:fill="E6E6E6"/>
    </w:rPr>
  </w:style>
  <w:style w:type="paragraph" w:customStyle="1" w:styleId="Default">
    <w:name w:val="Default"/>
    <w:rsid w:val="005A53CE"/>
    <w:pPr>
      <w:autoSpaceDE w:val="0"/>
      <w:autoSpaceDN w:val="0"/>
      <w:adjustRightInd w:val="0"/>
      <w:spacing w:after="0" w:line="240" w:lineRule="auto"/>
    </w:pPr>
    <w:rPr>
      <w:rFonts w:ascii="Arial" w:hAnsi="Arial" w:cs="Arial"/>
      <w:color w:val="000000"/>
      <w:sz w:val="24"/>
      <w:szCs w:val="24"/>
    </w:rPr>
  </w:style>
  <w:style w:type="paragraph" w:customStyle="1" w:styleId="m-7301262220026805331m-6473757032787138919gmail-msonospacing">
    <w:name w:val="m_-7301262220026805331m_-6473757032787138919gmail-msonospacing"/>
    <w:basedOn w:val="Normal"/>
    <w:rsid w:val="005C1106"/>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paragraph" w:styleId="BalloonText">
    <w:name w:val="Balloon Text"/>
    <w:basedOn w:val="Normal"/>
    <w:link w:val="BalloonTextChar"/>
    <w:uiPriority w:val="99"/>
    <w:semiHidden/>
    <w:unhideWhenUsed/>
    <w:rsid w:val="007540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40FF"/>
    <w:rPr>
      <w:rFonts w:ascii="Segoe UI" w:eastAsia="Arial" w:hAnsi="Segoe UI" w:cs="Segoe UI"/>
      <w:color w:val="000000"/>
      <w:sz w:val="18"/>
      <w:szCs w:val="18"/>
      <w:lang w:eastAsia="en-IN"/>
    </w:rPr>
  </w:style>
  <w:style w:type="character" w:styleId="CommentReference">
    <w:name w:val="annotation reference"/>
    <w:basedOn w:val="DefaultParagraphFont"/>
    <w:uiPriority w:val="99"/>
    <w:semiHidden/>
    <w:unhideWhenUsed/>
    <w:rsid w:val="007540FF"/>
    <w:rPr>
      <w:sz w:val="16"/>
      <w:szCs w:val="16"/>
    </w:rPr>
  </w:style>
  <w:style w:type="paragraph" w:styleId="CommentText">
    <w:name w:val="annotation text"/>
    <w:basedOn w:val="Normal"/>
    <w:link w:val="CommentTextChar"/>
    <w:uiPriority w:val="99"/>
    <w:semiHidden/>
    <w:unhideWhenUsed/>
    <w:rsid w:val="007540FF"/>
    <w:pPr>
      <w:spacing w:line="240" w:lineRule="auto"/>
    </w:pPr>
    <w:rPr>
      <w:szCs w:val="20"/>
    </w:rPr>
  </w:style>
  <w:style w:type="character" w:customStyle="1" w:styleId="CommentTextChar">
    <w:name w:val="Comment Text Char"/>
    <w:basedOn w:val="DefaultParagraphFont"/>
    <w:link w:val="CommentText"/>
    <w:uiPriority w:val="99"/>
    <w:semiHidden/>
    <w:rsid w:val="007540FF"/>
    <w:rPr>
      <w:rFonts w:ascii="Arial" w:eastAsia="Arial" w:hAnsi="Arial" w:cs="Arial"/>
      <w:color w:val="000000"/>
      <w:sz w:val="20"/>
      <w:szCs w:val="20"/>
      <w:lang w:eastAsia="en-IN"/>
    </w:rPr>
  </w:style>
  <w:style w:type="paragraph" w:styleId="CommentSubject">
    <w:name w:val="annotation subject"/>
    <w:basedOn w:val="CommentText"/>
    <w:next w:val="CommentText"/>
    <w:link w:val="CommentSubjectChar"/>
    <w:uiPriority w:val="99"/>
    <w:semiHidden/>
    <w:unhideWhenUsed/>
    <w:rsid w:val="007540FF"/>
    <w:rPr>
      <w:b/>
      <w:bCs/>
    </w:rPr>
  </w:style>
  <w:style w:type="character" w:customStyle="1" w:styleId="CommentSubjectChar">
    <w:name w:val="Comment Subject Char"/>
    <w:basedOn w:val="CommentTextChar"/>
    <w:link w:val="CommentSubject"/>
    <w:uiPriority w:val="99"/>
    <w:semiHidden/>
    <w:rsid w:val="007540FF"/>
    <w:rPr>
      <w:rFonts w:ascii="Arial" w:eastAsia="Arial" w:hAnsi="Arial" w:cs="Arial"/>
      <w:b/>
      <w:bCs/>
      <w:color w:val="000000"/>
      <w:sz w:val="20"/>
      <w:szCs w:val="20"/>
      <w:lang w:eastAsia="en-IN"/>
    </w:rPr>
  </w:style>
  <w:style w:type="character" w:customStyle="1" w:styleId="lrzxr">
    <w:name w:val="lrzxr"/>
    <w:basedOn w:val="DefaultParagraphFont"/>
    <w:rsid w:val="001B1B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6695435">
      <w:bodyDiv w:val="1"/>
      <w:marLeft w:val="0"/>
      <w:marRight w:val="0"/>
      <w:marTop w:val="0"/>
      <w:marBottom w:val="0"/>
      <w:divBdr>
        <w:top w:val="none" w:sz="0" w:space="0" w:color="auto"/>
        <w:left w:val="none" w:sz="0" w:space="0" w:color="auto"/>
        <w:bottom w:val="none" w:sz="0" w:space="0" w:color="auto"/>
        <w:right w:val="none" w:sz="0" w:space="0" w:color="auto"/>
      </w:divBdr>
    </w:div>
    <w:div w:id="1375347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proc.punjab.gov.i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celgpb@gmail.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proc.punjab.nic.in" TargetMode="External"/><Relationship Id="rId5" Type="http://schemas.openxmlformats.org/officeDocument/2006/relationships/settings" Target="settings.xml"/><Relationship Id="rId15" Type="http://schemas.openxmlformats.org/officeDocument/2006/relationships/hyperlink" Target="http://eproc.punjab.gov.in" TargetMode="External"/><Relationship Id="rId10" Type="http://schemas.openxmlformats.org/officeDocument/2006/relationships/hyperlink" Target="mailto:celgpb@gmail.co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celgpb@gmail.com" TargetMode="External"/><Relationship Id="rId14" Type="http://schemas.openxmlformats.org/officeDocument/2006/relationships/hyperlink" Target="http://eproc.punjab.gov.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6D9391-827A-4C63-8435-036102C3D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31</Pages>
  <Words>7693</Words>
  <Characters>43852</Characters>
  <Application>Microsoft Office Word</Application>
  <DocSecurity>0</DocSecurity>
  <Lines>365</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Tathagata Ghosh</dc:creator>
  <cp:lastModifiedBy>Administrator</cp:lastModifiedBy>
  <cp:revision>5</cp:revision>
  <dcterms:created xsi:type="dcterms:W3CDTF">2019-08-01T12:03:00Z</dcterms:created>
  <dcterms:modified xsi:type="dcterms:W3CDTF">2019-08-01T12:18:00Z</dcterms:modified>
</cp:coreProperties>
</file>